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0A3D8" w14:textId="3D27AB0C" w:rsidR="00582DEA" w:rsidRPr="008C2BCE" w:rsidRDefault="004A710A" w:rsidP="00C50391">
      <w:pPr>
        <w:spacing w:after="0"/>
        <w:jc w:val="both"/>
        <w:rPr>
          <w:rFonts w:ascii="Garamond" w:hAnsi="Garamond" w:cs="Times New Roman"/>
          <w:b/>
          <w:sz w:val="30"/>
          <w:szCs w:val="30"/>
        </w:rPr>
      </w:pPr>
      <w:r w:rsidRPr="008C2BCE">
        <w:rPr>
          <w:rFonts w:ascii="Garamond" w:hAnsi="Garamond" w:cs="Times New Roman"/>
          <w:b/>
          <w:sz w:val="30"/>
          <w:szCs w:val="30"/>
        </w:rPr>
        <w:t xml:space="preserve">Position Statement from </w:t>
      </w:r>
      <w:proofErr w:type="gramStart"/>
      <w:r w:rsidRPr="008C2BCE">
        <w:rPr>
          <w:rFonts w:ascii="Garamond" w:hAnsi="Garamond" w:cs="Times New Roman"/>
          <w:b/>
          <w:sz w:val="30"/>
          <w:szCs w:val="30"/>
        </w:rPr>
        <w:t>A</w:t>
      </w:r>
      <w:proofErr w:type="gramEnd"/>
      <w:r w:rsidRPr="008C2BCE">
        <w:rPr>
          <w:rFonts w:ascii="Garamond" w:hAnsi="Garamond" w:cs="Times New Roman"/>
          <w:b/>
          <w:sz w:val="30"/>
          <w:szCs w:val="30"/>
        </w:rPr>
        <w:t xml:space="preserve"> Coalition of Connecticut Stakeholders: Ensuring Access to A</w:t>
      </w:r>
      <w:r w:rsidR="00582DEA" w:rsidRPr="008C2BCE">
        <w:rPr>
          <w:rFonts w:ascii="Garamond" w:hAnsi="Garamond" w:cs="Times New Roman"/>
          <w:b/>
          <w:sz w:val="30"/>
          <w:szCs w:val="30"/>
        </w:rPr>
        <w:t xml:space="preserve">ffordable </w:t>
      </w:r>
      <w:r w:rsidRPr="008C2BCE">
        <w:rPr>
          <w:rFonts w:ascii="Garamond" w:hAnsi="Garamond" w:cs="Times New Roman"/>
          <w:b/>
          <w:sz w:val="30"/>
          <w:szCs w:val="30"/>
        </w:rPr>
        <w:t>Day Care And Home Visitation Services Is An Essential Child Wellbeing and Maltreatment Prevention Strategy</w:t>
      </w:r>
      <w:r w:rsidR="008C2BCE" w:rsidRPr="008C2BCE">
        <w:rPr>
          <w:rFonts w:ascii="Garamond" w:hAnsi="Garamond" w:cs="Times New Roman"/>
          <w:b/>
          <w:sz w:val="30"/>
          <w:szCs w:val="30"/>
        </w:rPr>
        <w:t xml:space="preserve"> 6.24.20</w:t>
      </w:r>
    </w:p>
    <w:p w14:paraId="12B9DA9A" w14:textId="77777777" w:rsidR="00C50391" w:rsidRPr="008C2BCE" w:rsidRDefault="00C50391" w:rsidP="00C50391">
      <w:pPr>
        <w:spacing w:after="0"/>
        <w:jc w:val="both"/>
        <w:rPr>
          <w:rFonts w:ascii="Garamond" w:hAnsi="Garamond" w:cs="Times New Roman"/>
          <w:b/>
          <w:sz w:val="24"/>
          <w:szCs w:val="24"/>
        </w:rPr>
      </w:pPr>
    </w:p>
    <w:p w14:paraId="10D860AD" w14:textId="77777777" w:rsidR="00C50391" w:rsidRPr="008C2BCE" w:rsidRDefault="000709B3" w:rsidP="00C50391">
      <w:pPr>
        <w:spacing w:after="0"/>
        <w:jc w:val="both"/>
        <w:rPr>
          <w:rFonts w:ascii="Garamond" w:hAnsi="Garamond" w:cs="Times New Roman"/>
          <w:sz w:val="24"/>
          <w:szCs w:val="24"/>
        </w:rPr>
      </w:pPr>
      <w:r w:rsidRPr="008C2BCE">
        <w:rPr>
          <w:rFonts w:ascii="Garamond" w:hAnsi="Garamond" w:cs="Times New Roman"/>
          <w:b/>
          <w:sz w:val="24"/>
          <w:szCs w:val="24"/>
        </w:rPr>
        <w:t>Federal funding for childcare is desperately needed</w:t>
      </w:r>
      <w:r w:rsidRPr="008C2BCE">
        <w:rPr>
          <w:rFonts w:ascii="Garamond" w:hAnsi="Garamond" w:cs="Times New Roman"/>
          <w:sz w:val="24"/>
          <w:szCs w:val="24"/>
        </w:rPr>
        <w:t xml:space="preserve"> </w:t>
      </w:r>
      <w:r w:rsidRPr="008C2BCE">
        <w:rPr>
          <w:rFonts w:ascii="Garamond" w:hAnsi="Garamond" w:cs="Times New Roman"/>
          <w:b/>
          <w:sz w:val="24"/>
          <w:szCs w:val="24"/>
        </w:rPr>
        <w:t>not only to help families return to work but also to ensure the physical and emotional safety of vulnerable infants and toddlers</w:t>
      </w:r>
      <w:r w:rsidRPr="008C2BCE">
        <w:rPr>
          <w:rFonts w:ascii="Garamond" w:hAnsi="Garamond" w:cs="Times New Roman"/>
          <w:sz w:val="24"/>
          <w:szCs w:val="24"/>
        </w:rPr>
        <w:t xml:space="preserve">. </w:t>
      </w:r>
    </w:p>
    <w:p w14:paraId="6E6A6E8E" w14:textId="4F4B2507" w:rsidR="000709B3" w:rsidRPr="008C2BCE" w:rsidRDefault="003854B3" w:rsidP="00C50391">
      <w:pPr>
        <w:spacing w:after="0"/>
        <w:jc w:val="both"/>
        <w:rPr>
          <w:rFonts w:ascii="Garamond" w:hAnsi="Garamond" w:cs="Times New Roman"/>
          <w:sz w:val="24"/>
          <w:szCs w:val="24"/>
          <w:shd w:val="clear" w:color="auto" w:fill="FFFFFF"/>
        </w:rPr>
      </w:pPr>
      <w:r w:rsidRPr="008C2BCE">
        <w:rPr>
          <w:rFonts w:ascii="Garamond" w:hAnsi="Garamond" w:cs="Times New Roman"/>
          <w:sz w:val="24"/>
          <w:szCs w:val="24"/>
        </w:rPr>
        <w:t>We know that c</w:t>
      </w:r>
      <w:r w:rsidR="00625253" w:rsidRPr="008C2BCE">
        <w:rPr>
          <w:rFonts w:ascii="Garamond" w:hAnsi="Garamond" w:cs="Times New Roman"/>
          <w:sz w:val="24"/>
          <w:szCs w:val="24"/>
        </w:rPr>
        <w:t xml:space="preserve">hildcare is </w:t>
      </w:r>
      <w:r w:rsidRPr="008C2BCE">
        <w:rPr>
          <w:rFonts w:ascii="Garamond" w:hAnsi="Garamond" w:cs="Times New Roman"/>
          <w:sz w:val="24"/>
          <w:szCs w:val="24"/>
        </w:rPr>
        <w:t>critical</w:t>
      </w:r>
      <w:r w:rsidR="00625253" w:rsidRPr="008C2BCE">
        <w:rPr>
          <w:rFonts w:ascii="Garamond" w:hAnsi="Garamond" w:cs="Times New Roman"/>
          <w:sz w:val="24"/>
          <w:szCs w:val="24"/>
        </w:rPr>
        <w:t xml:space="preserve"> </w:t>
      </w:r>
      <w:r w:rsidRPr="008C2BCE">
        <w:rPr>
          <w:rFonts w:ascii="Garamond" w:hAnsi="Garamond" w:cs="Times New Roman"/>
          <w:sz w:val="24"/>
          <w:szCs w:val="24"/>
        </w:rPr>
        <w:t>with almost ten million children typically receiving</w:t>
      </w:r>
      <w:r w:rsidR="00625253" w:rsidRPr="008C2BCE">
        <w:rPr>
          <w:rFonts w:ascii="Garamond" w:hAnsi="Garamond" w:cs="Times New Roman"/>
          <w:sz w:val="24"/>
          <w:szCs w:val="24"/>
        </w:rPr>
        <w:t xml:space="preserve"> non-parental </w:t>
      </w:r>
      <w:r w:rsidR="00FD30A0" w:rsidRPr="008C2BCE">
        <w:rPr>
          <w:rFonts w:ascii="Garamond" w:hAnsi="Garamond" w:cs="Times New Roman"/>
          <w:sz w:val="24"/>
          <w:szCs w:val="24"/>
        </w:rPr>
        <w:t>childcare</w:t>
      </w:r>
      <w:r w:rsidR="00625253" w:rsidRPr="008C2BCE">
        <w:rPr>
          <w:rFonts w:ascii="Garamond" w:hAnsi="Garamond" w:cs="Times New Roman"/>
          <w:sz w:val="24"/>
          <w:szCs w:val="24"/>
        </w:rPr>
        <w:t xml:space="preserve"> in the United States</w:t>
      </w:r>
      <w:r w:rsidR="00957E7D" w:rsidRPr="008C2BCE">
        <w:rPr>
          <w:rFonts w:ascii="Garamond" w:hAnsi="Garamond" w:cs="Times New Roman"/>
          <w:sz w:val="24"/>
          <w:szCs w:val="24"/>
        </w:rPr>
        <w:t>. S</w:t>
      </w:r>
      <w:r w:rsidRPr="008C2BCE">
        <w:rPr>
          <w:rFonts w:ascii="Garamond" w:hAnsi="Garamond" w:cs="Times New Roman"/>
          <w:sz w:val="24"/>
          <w:szCs w:val="24"/>
        </w:rPr>
        <w:t xml:space="preserve">everal studies confirm that </w:t>
      </w:r>
      <w:r w:rsidR="00FD30A0" w:rsidRPr="008C2BCE">
        <w:rPr>
          <w:rFonts w:ascii="Garamond" w:hAnsi="Garamond" w:cs="Times New Roman"/>
          <w:sz w:val="24"/>
          <w:szCs w:val="24"/>
        </w:rPr>
        <w:t>childcare</w:t>
      </w:r>
      <w:r w:rsidR="004A710A" w:rsidRPr="008C2BCE">
        <w:rPr>
          <w:rFonts w:ascii="Garamond" w:hAnsi="Garamond" w:cs="Times New Roman"/>
          <w:sz w:val="24"/>
          <w:szCs w:val="24"/>
        </w:rPr>
        <w:t xml:space="preserve"> subsidies in particular have a</w:t>
      </w:r>
      <w:r w:rsidRPr="008C2BCE">
        <w:rPr>
          <w:rFonts w:ascii="Garamond" w:hAnsi="Garamond" w:cs="Times New Roman"/>
          <w:sz w:val="24"/>
          <w:szCs w:val="24"/>
        </w:rPr>
        <w:t xml:space="preserve"> positive</w:t>
      </w:r>
      <w:r w:rsidR="000709B3" w:rsidRPr="008C2BCE">
        <w:rPr>
          <w:rFonts w:ascii="Garamond" w:hAnsi="Garamond" w:cs="Times New Roman"/>
          <w:sz w:val="24"/>
          <w:szCs w:val="24"/>
        </w:rPr>
        <w:t xml:space="preserve"> impact on employment and on children’s healthy development.</w:t>
      </w:r>
      <w:r w:rsidR="00625253" w:rsidRPr="008C2BCE">
        <w:rPr>
          <w:rStyle w:val="FootnoteReference"/>
          <w:rFonts w:ascii="Garamond" w:hAnsi="Garamond" w:cs="Times New Roman"/>
          <w:sz w:val="24"/>
          <w:szCs w:val="24"/>
          <w:shd w:val="clear" w:color="auto" w:fill="FFFFFF"/>
        </w:rPr>
        <w:footnoteReference w:id="1"/>
      </w:r>
      <w:r w:rsidR="00625253" w:rsidRPr="008C2BCE">
        <w:rPr>
          <w:rFonts w:ascii="Garamond" w:hAnsi="Garamond" w:cs="Times New Roman"/>
          <w:sz w:val="24"/>
          <w:szCs w:val="24"/>
          <w:shd w:val="clear" w:color="auto" w:fill="FFFFFF"/>
        </w:rPr>
        <w:t> </w:t>
      </w:r>
      <w:r w:rsidR="000709B3" w:rsidRPr="008C2BCE">
        <w:rPr>
          <w:rFonts w:ascii="Garamond" w:hAnsi="Garamond" w:cs="Times New Roman"/>
          <w:sz w:val="24"/>
          <w:szCs w:val="24"/>
          <w:shd w:val="clear" w:color="auto" w:fill="FFFFFF"/>
        </w:rPr>
        <w:t xml:space="preserve">But access to reliable childcare is also a critical child safety strategy. When children, particularly our youngest children, are not visible in the community and are </w:t>
      </w:r>
      <w:r w:rsidR="00582DEA" w:rsidRPr="008C2BCE">
        <w:rPr>
          <w:rFonts w:ascii="Garamond" w:hAnsi="Garamond" w:cs="Times New Roman"/>
          <w:sz w:val="24"/>
          <w:szCs w:val="24"/>
          <w:shd w:val="clear" w:color="auto" w:fill="FFFFFF"/>
        </w:rPr>
        <w:t>dependent</w:t>
      </w:r>
      <w:r w:rsidR="000709B3" w:rsidRPr="008C2BCE">
        <w:rPr>
          <w:rFonts w:ascii="Garamond" w:hAnsi="Garamond" w:cs="Times New Roman"/>
          <w:sz w:val="24"/>
          <w:szCs w:val="24"/>
          <w:shd w:val="clear" w:color="auto" w:fill="FFFFFF"/>
        </w:rPr>
        <w:t xml:space="preserve"> on changing and over-stressed caregivers, they are more vulnerable to child abuse </w:t>
      </w:r>
      <w:r w:rsidR="00646116" w:rsidRPr="008C2BCE">
        <w:rPr>
          <w:rFonts w:ascii="Garamond" w:hAnsi="Garamond" w:cs="Times New Roman"/>
          <w:sz w:val="24"/>
          <w:szCs w:val="24"/>
          <w:shd w:val="clear" w:color="auto" w:fill="FFFFFF"/>
        </w:rPr>
        <w:t xml:space="preserve">and neglect </w:t>
      </w:r>
      <w:r w:rsidR="000709B3" w:rsidRPr="008C2BCE">
        <w:rPr>
          <w:rFonts w:ascii="Garamond" w:hAnsi="Garamond" w:cs="Times New Roman"/>
          <w:sz w:val="24"/>
          <w:szCs w:val="24"/>
          <w:shd w:val="clear" w:color="auto" w:fill="FFFFFF"/>
        </w:rPr>
        <w:t xml:space="preserve">and to having </w:t>
      </w:r>
      <w:r w:rsidR="00646116" w:rsidRPr="008C2BCE">
        <w:rPr>
          <w:rFonts w:ascii="Garamond" w:hAnsi="Garamond" w:cs="Times New Roman"/>
          <w:sz w:val="24"/>
          <w:szCs w:val="24"/>
          <w:shd w:val="clear" w:color="auto" w:fill="FFFFFF"/>
        </w:rPr>
        <w:t>any harms</w:t>
      </w:r>
      <w:r w:rsidR="000709B3" w:rsidRPr="008C2BCE">
        <w:rPr>
          <w:rFonts w:ascii="Garamond" w:hAnsi="Garamond" w:cs="Times New Roman"/>
          <w:sz w:val="24"/>
          <w:szCs w:val="24"/>
          <w:shd w:val="clear" w:color="auto" w:fill="FFFFFF"/>
        </w:rPr>
        <w:t xml:space="preserve"> go undetected until they are seriously injured. </w:t>
      </w:r>
      <w:r w:rsidR="006E55E7" w:rsidRPr="008C2BCE">
        <w:rPr>
          <w:rFonts w:ascii="Garamond" w:hAnsi="Garamond" w:cs="Times New Roman"/>
          <w:sz w:val="24"/>
          <w:szCs w:val="24"/>
          <w:shd w:val="clear" w:color="auto" w:fill="FFFFFF"/>
        </w:rPr>
        <w:t xml:space="preserve">Furthermore, when caregivers do not have access to safe and affordable options and must work, they may </w:t>
      </w:r>
      <w:r w:rsidR="00646116" w:rsidRPr="008C2BCE">
        <w:rPr>
          <w:rFonts w:ascii="Garamond" w:hAnsi="Garamond" w:cs="Times New Roman"/>
          <w:sz w:val="24"/>
          <w:szCs w:val="24"/>
          <w:shd w:val="clear" w:color="auto" w:fill="FFFFFF"/>
        </w:rPr>
        <w:t xml:space="preserve">feel forced to </w:t>
      </w:r>
      <w:r w:rsidR="006E55E7" w:rsidRPr="008C2BCE">
        <w:rPr>
          <w:rFonts w:ascii="Garamond" w:hAnsi="Garamond" w:cs="Times New Roman"/>
          <w:sz w:val="24"/>
          <w:szCs w:val="24"/>
          <w:shd w:val="clear" w:color="auto" w:fill="FFFFFF"/>
        </w:rPr>
        <w:t xml:space="preserve">leave children in unsupervised or </w:t>
      </w:r>
      <w:r w:rsidR="00646116" w:rsidRPr="008C2BCE">
        <w:rPr>
          <w:rFonts w:ascii="Garamond" w:hAnsi="Garamond" w:cs="Times New Roman"/>
          <w:sz w:val="24"/>
          <w:szCs w:val="24"/>
          <w:shd w:val="clear" w:color="auto" w:fill="FFFFFF"/>
        </w:rPr>
        <w:t>risky</w:t>
      </w:r>
      <w:r w:rsidR="006E55E7" w:rsidRPr="008C2BCE">
        <w:rPr>
          <w:rFonts w:ascii="Garamond" w:hAnsi="Garamond" w:cs="Times New Roman"/>
          <w:sz w:val="24"/>
          <w:szCs w:val="24"/>
          <w:shd w:val="clear" w:color="auto" w:fill="FFFFFF"/>
        </w:rPr>
        <w:t xml:space="preserve"> environments.</w:t>
      </w:r>
    </w:p>
    <w:p w14:paraId="55736231" w14:textId="77777777" w:rsidR="00C50391" w:rsidRPr="008C2BCE" w:rsidRDefault="00C50391" w:rsidP="00C50391">
      <w:pPr>
        <w:spacing w:after="0"/>
        <w:jc w:val="both"/>
        <w:rPr>
          <w:rFonts w:ascii="Garamond" w:hAnsi="Garamond" w:cs="Times New Roman"/>
          <w:sz w:val="24"/>
          <w:szCs w:val="24"/>
          <w:shd w:val="clear" w:color="auto" w:fill="FFFFFF"/>
        </w:rPr>
      </w:pPr>
    </w:p>
    <w:p w14:paraId="6CE2AE71" w14:textId="77777777" w:rsidR="00C50391" w:rsidRPr="008C2BCE" w:rsidRDefault="004A710A" w:rsidP="00C50391">
      <w:pPr>
        <w:spacing w:after="0"/>
        <w:jc w:val="both"/>
        <w:rPr>
          <w:rFonts w:ascii="Garamond" w:hAnsi="Garamond" w:cs="Times New Roman"/>
          <w:sz w:val="24"/>
          <w:szCs w:val="24"/>
        </w:rPr>
      </w:pPr>
      <w:r w:rsidRPr="008C2BCE">
        <w:rPr>
          <w:rFonts w:ascii="Garamond" w:hAnsi="Garamond" w:cs="Times New Roman"/>
          <w:b/>
          <w:sz w:val="24"/>
          <w:szCs w:val="24"/>
        </w:rPr>
        <w:t xml:space="preserve">Only a few years ago, </w:t>
      </w:r>
      <w:r w:rsidR="00646116" w:rsidRPr="008C2BCE">
        <w:rPr>
          <w:rFonts w:ascii="Garamond" w:hAnsi="Garamond" w:cs="Times New Roman"/>
          <w:b/>
          <w:sz w:val="24"/>
          <w:szCs w:val="24"/>
        </w:rPr>
        <w:t>Connecticut saw an increase in preventable child deaths</w:t>
      </w:r>
      <w:r w:rsidRPr="008C2BCE">
        <w:rPr>
          <w:rFonts w:ascii="Garamond" w:hAnsi="Garamond" w:cs="Times New Roman"/>
          <w:b/>
          <w:sz w:val="24"/>
          <w:szCs w:val="24"/>
        </w:rPr>
        <w:t xml:space="preserve"> when child care subsidies were less available</w:t>
      </w:r>
      <w:r w:rsidR="00646116" w:rsidRPr="008C2BCE">
        <w:rPr>
          <w:rFonts w:ascii="Garamond" w:hAnsi="Garamond" w:cs="Times New Roman"/>
          <w:sz w:val="24"/>
          <w:szCs w:val="24"/>
        </w:rPr>
        <w:t xml:space="preserve">. </w:t>
      </w:r>
    </w:p>
    <w:p w14:paraId="6AC5BB21" w14:textId="16C70A4B" w:rsidR="00646116" w:rsidRPr="008C2BCE" w:rsidRDefault="00646116" w:rsidP="00C50391">
      <w:pPr>
        <w:spacing w:after="0"/>
        <w:jc w:val="both"/>
        <w:rPr>
          <w:rFonts w:ascii="Garamond" w:hAnsi="Garamond" w:cs="Times New Roman"/>
          <w:sz w:val="24"/>
          <w:szCs w:val="24"/>
        </w:rPr>
      </w:pPr>
      <w:r w:rsidRPr="008C2BCE">
        <w:rPr>
          <w:rFonts w:ascii="Garamond" w:hAnsi="Garamond" w:cs="Times New Roman"/>
          <w:sz w:val="24"/>
          <w:szCs w:val="24"/>
        </w:rPr>
        <w:t xml:space="preserve">Connecticut’s Office of the Child Advocate reported in 2018 that during a dramatic downturn in the availability of day care subsidies in the state during 2016 and 2017, six infants and toddlers died from preventable causes in unregulated, illegal day cares. Such arrangements </w:t>
      </w:r>
      <w:r w:rsidR="004A710A" w:rsidRPr="008C2BCE">
        <w:rPr>
          <w:rFonts w:ascii="Garamond" w:hAnsi="Garamond" w:cs="Times New Roman"/>
          <w:sz w:val="24"/>
          <w:szCs w:val="24"/>
        </w:rPr>
        <w:t>may</w:t>
      </w:r>
      <w:r w:rsidRPr="008C2BCE">
        <w:rPr>
          <w:rFonts w:ascii="Garamond" w:hAnsi="Garamond" w:cs="Times New Roman"/>
          <w:sz w:val="24"/>
          <w:szCs w:val="24"/>
        </w:rPr>
        <w:t xml:space="preserve"> </w:t>
      </w:r>
      <w:r w:rsidR="004A710A" w:rsidRPr="008C2BCE">
        <w:rPr>
          <w:rFonts w:ascii="Garamond" w:hAnsi="Garamond" w:cs="Times New Roman"/>
          <w:sz w:val="24"/>
          <w:szCs w:val="24"/>
        </w:rPr>
        <w:t xml:space="preserve">unfortunately be </w:t>
      </w:r>
      <w:r w:rsidRPr="008C2BCE">
        <w:rPr>
          <w:rFonts w:ascii="Garamond" w:hAnsi="Garamond" w:cs="Times New Roman"/>
          <w:sz w:val="24"/>
          <w:szCs w:val="24"/>
        </w:rPr>
        <w:t xml:space="preserve">made by parents who need to work and who struggle to find affordable and reliable childcare. Connecticut’s child care subsidies have since been restored. </w:t>
      </w:r>
    </w:p>
    <w:p w14:paraId="6ED10E8D" w14:textId="77777777" w:rsidR="00C50391" w:rsidRPr="008C2BCE" w:rsidRDefault="00C50391" w:rsidP="00C50391">
      <w:pPr>
        <w:spacing w:after="0"/>
        <w:jc w:val="both"/>
        <w:rPr>
          <w:rFonts w:ascii="Garamond" w:hAnsi="Garamond" w:cs="Times New Roman"/>
          <w:sz w:val="24"/>
          <w:szCs w:val="24"/>
        </w:rPr>
      </w:pPr>
    </w:p>
    <w:p w14:paraId="4E907436" w14:textId="77777777" w:rsidR="00C50391" w:rsidRPr="008C2BCE" w:rsidRDefault="00646116" w:rsidP="00C50391">
      <w:pPr>
        <w:spacing w:after="0"/>
        <w:jc w:val="both"/>
        <w:rPr>
          <w:rFonts w:ascii="Garamond" w:hAnsi="Garamond" w:cs="Times New Roman"/>
          <w:sz w:val="24"/>
          <w:szCs w:val="24"/>
        </w:rPr>
      </w:pPr>
      <w:r w:rsidRPr="008C2BCE">
        <w:rPr>
          <w:rFonts w:ascii="Garamond" w:hAnsi="Garamond" w:cs="Times New Roman"/>
          <w:b/>
          <w:sz w:val="24"/>
          <w:szCs w:val="24"/>
        </w:rPr>
        <w:t>Additionally, a decade ago the</w:t>
      </w:r>
      <w:r w:rsidR="000709B3" w:rsidRPr="008C2BCE">
        <w:rPr>
          <w:rFonts w:ascii="Garamond" w:hAnsi="Garamond" w:cs="Times New Roman"/>
          <w:b/>
          <w:sz w:val="24"/>
          <w:szCs w:val="24"/>
        </w:rPr>
        <w:t xml:space="preserve"> economic recession </w:t>
      </w:r>
      <w:r w:rsidRPr="008C2BCE">
        <w:rPr>
          <w:rFonts w:ascii="Garamond" w:hAnsi="Garamond" w:cs="Times New Roman"/>
          <w:b/>
          <w:sz w:val="24"/>
          <w:szCs w:val="24"/>
        </w:rPr>
        <w:t xml:space="preserve">also </w:t>
      </w:r>
      <w:r w:rsidR="000709B3" w:rsidRPr="008C2BCE">
        <w:rPr>
          <w:rFonts w:ascii="Garamond" w:hAnsi="Garamond" w:cs="Times New Roman"/>
          <w:b/>
          <w:sz w:val="24"/>
          <w:szCs w:val="24"/>
        </w:rPr>
        <w:t>led to an increase in</w:t>
      </w:r>
      <w:r w:rsidR="009C1264" w:rsidRPr="008C2BCE">
        <w:rPr>
          <w:rFonts w:ascii="Garamond" w:hAnsi="Garamond" w:cs="Times New Roman"/>
          <w:b/>
          <w:sz w:val="24"/>
          <w:szCs w:val="24"/>
        </w:rPr>
        <w:t xml:space="preserve"> serious</w:t>
      </w:r>
      <w:r w:rsidR="000709B3" w:rsidRPr="008C2BCE">
        <w:rPr>
          <w:rFonts w:ascii="Garamond" w:hAnsi="Garamond" w:cs="Times New Roman"/>
          <w:b/>
          <w:sz w:val="24"/>
          <w:szCs w:val="24"/>
        </w:rPr>
        <w:t xml:space="preserve"> in</w:t>
      </w:r>
      <w:r w:rsidR="00582DEA" w:rsidRPr="008C2BCE">
        <w:rPr>
          <w:rFonts w:ascii="Garamond" w:hAnsi="Garamond" w:cs="Times New Roman"/>
          <w:b/>
          <w:sz w:val="24"/>
          <w:szCs w:val="24"/>
        </w:rPr>
        <w:t>fant injuries, including deaths</w:t>
      </w:r>
      <w:r w:rsidR="000709B3" w:rsidRPr="008C2BCE">
        <w:rPr>
          <w:rFonts w:ascii="Garamond" w:hAnsi="Garamond" w:cs="Times New Roman"/>
          <w:b/>
          <w:sz w:val="24"/>
          <w:szCs w:val="24"/>
        </w:rPr>
        <w:t xml:space="preserve"> from abusive head trauma, with research showing that the increase</w:t>
      </w:r>
      <w:r w:rsidR="009C1264" w:rsidRPr="008C2BCE">
        <w:rPr>
          <w:rFonts w:ascii="Garamond" w:hAnsi="Garamond" w:cs="Times New Roman"/>
          <w:b/>
          <w:sz w:val="24"/>
          <w:szCs w:val="24"/>
        </w:rPr>
        <w:t xml:space="preserve"> in abusive head trauma</w:t>
      </w:r>
      <w:r w:rsidR="000709B3" w:rsidRPr="008C2BCE">
        <w:rPr>
          <w:rFonts w:ascii="Garamond" w:hAnsi="Garamond" w:cs="Times New Roman"/>
          <w:b/>
          <w:sz w:val="24"/>
          <w:szCs w:val="24"/>
        </w:rPr>
        <w:t xml:space="preserve"> lingered long after the economy began to recover</w:t>
      </w:r>
      <w:r w:rsidR="000709B3" w:rsidRPr="008C2BCE">
        <w:rPr>
          <w:rFonts w:ascii="Garamond" w:hAnsi="Garamond" w:cs="Times New Roman"/>
          <w:noProof/>
          <w:sz w:val="24"/>
          <w:szCs w:val="24"/>
        </w:rPr>
        <w:t>.</w:t>
      </w:r>
      <w:r w:rsidR="000709B3" w:rsidRPr="008C2BCE">
        <w:rPr>
          <w:rStyle w:val="FootnoteReference"/>
          <w:rFonts w:ascii="Garamond" w:hAnsi="Garamond" w:cs="Times New Roman"/>
          <w:noProof/>
          <w:sz w:val="24"/>
          <w:szCs w:val="24"/>
        </w:rPr>
        <w:footnoteReference w:id="2"/>
      </w:r>
      <w:r w:rsidR="00F41B03" w:rsidRPr="008C2BCE">
        <w:rPr>
          <w:rFonts w:ascii="Garamond" w:hAnsi="Garamond" w:cs="Times New Roman"/>
          <w:sz w:val="24"/>
          <w:szCs w:val="24"/>
        </w:rPr>
        <w:t xml:space="preserve"> </w:t>
      </w:r>
    </w:p>
    <w:p w14:paraId="04203CAB" w14:textId="58018C3C" w:rsidR="000709B3" w:rsidRPr="008C2BCE" w:rsidRDefault="00F41B03" w:rsidP="00C50391">
      <w:pPr>
        <w:spacing w:after="0"/>
        <w:jc w:val="both"/>
        <w:rPr>
          <w:rFonts w:ascii="Garamond" w:hAnsi="Garamond" w:cs="Times New Roman"/>
          <w:sz w:val="24"/>
          <w:szCs w:val="24"/>
        </w:rPr>
      </w:pPr>
      <w:r w:rsidRPr="008C2BCE">
        <w:rPr>
          <w:rFonts w:ascii="Garamond" w:hAnsi="Garamond" w:cs="Times New Roman"/>
          <w:sz w:val="24"/>
          <w:szCs w:val="24"/>
        </w:rPr>
        <w:t xml:space="preserve">Child abuse prevention experts also </w:t>
      </w:r>
      <w:r w:rsidR="00582DEA" w:rsidRPr="008C2BCE">
        <w:rPr>
          <w:rFonts w:ascii="Garamond" w:hAnsi="Garamond" w:cs="Times New Roman"/>
          <w:sz w:val="24"/>
          <w:szCs w:val="24"/>
        </w:rPr>
        <w:t>learned</w:t>
      </w:r>
      <w:r w:rsidRPr="008C2BCE">
        <w:rPr>
          <w:rFonts w:ascii="Garamond" w:hAnsi="Garamond" w:cs="Times New Roman"/>
          <w:sz w:val="24"/>
          <w:szCs w:val="24"/>
        </w:rPr>
        <w:t xml:space="preserve"> that </w:t>
      </w:r>
      <w:r w:rsidR="00582DEA" w:rsidRPr="008C2BCE">
        <w:rPr>
          <w:rFonts w:ascii="Garamond" w:hAnsi="Garamond" w:cs="Times New Roman"/>
          <w:sz w:val="24"/>
          <w:szCs w:val="24"/>
        </w:rPr>
        <w:t>economic strain combined</w:t>
      </w:r>
      <w:r w:rsidRPr="008C2BCE">
        <w:rPr>
          <w:rFonts w:ascii="Garamond" w:hAnsi="Garamond" w:cs="Times New Roman"/>
          <w:sz w:val="24"/>
          <w:szCs w:val="24"/>
        </w:rPr>
        <w:t xml:space="preserve"> </w:t>
      </w:r>
      <w:r w:rsidR="00582DEA" w:rsidRPr="008C2BCE">
        <w:rPr>
          <w:rFonts w:ascii="Garamond" w:hAnsi="Garamond" w:cs="Times New Roman"/>
          <w:sz w:val="24"/>
          <w:szCs w:val="24"/>
        </w:rPr>
        <w:t>with</w:t>
      </w:r>
      <w:r w:rsidRPr="008C2BCE">
        <w:rPr>
          <w:rFonts w:ascii="Garamond" w:hAnsi="Garamond" w:cs="Times New Roman"/>
          <w:sz w:val="24"/>
          <w:szCs w:val="24"/>
        </w:rPr>
        <w:t xml:space="preserve"> </w:t>
      </w:r>
      <w:r w:rsidR="00646116" w:rsidRPr="008C2BCE">
        <w:rPr>
          <w:rFonts w:ascii="Garamond" w:hAnsi="Garamond" w:cs="Times New Roman"/>
          <w:sz w:val="24"/>
          <w:szCs w:val="24"/>
        </w:rPr>
        <w:t xml:space="preserve">unaddressed </w:t>
      </w:r>
      <w:r w:rsidRPr="008C2BCE">
        <w:rPr>
          <w:rFonts w:ascii="Garamond" w:hAnsi="Garamond" w:cs="Times New Roman"/>
          <w:sz w:val="24"/>
          <w:szCs w:val="24"/>
        </w:rPr>
        <w:t>domestic violence, substance abuse and/or a mental health disorder</w:t>
      </w:r>
      <w:r w:rsidR="00646116" w:rsidRPr="008C2BCE">
        <w:rPr>
          <w:rFonts w:ascii="Garamond" w:hAnsi="Garamond" w:cs="Times New Roman"/>
          <w:sz w:val="24"/>
          <w:szCs w:val="24"/>
        </w:rPr>
        <w:t>s</w:t>
      </w:r>
      <w:r w:rsidRPr="008C2BCE">
        <w:rPr>
          <w:rFonts w:ascii="Garamond" w:hAnsi="Garamond" w:cs="Times New Roman"/>
          <w:sz w:val="24"/>
          <w:szCs w:val="24"/>
        </w:rPr>
        <w:t xml:space="preserve"> </w:t>
      </w:r>
      <w:r w:rsidR="00582DEA" w:rsidRPr="008C2BCE">
        <w:rPr>
          <w:rFonts w:ascii="Garamond" w:hAnsi="Garamond" w:cs="Times New Roman"/>
          <w:sz w:val="24"/>
          <w:szCs w:val="24"/>
        </w:rPr>
        <w:t>increased the</w:t>
      </w:r>
      <w:r w:rsidRPr="008C2BCE">
        <w:rPr>
          <w:rFonts w:ascii="Garamond" w:hAnsi="Garamond" w:cs="Times New Roman"/>
          <w:sz w:val="24"/>
          <w:szCs w:val="24"/>
        </w:rPr>
        <w:t xml:space="preserve"> risk of child abuse</w:t>
      </w:r>
      <w:r w:rsidR="00646116" w:rsidRPr="008C2BCE">
        <w:rPr>
          <w:rFonts w:ascii="Garamond" w:hAnsi="Garamond" w:cs="Times New Roman"/>
          <w:sz w:val="24"/>
          <w:szCs w:val="24"/>
        </w:rPr>
        <w:t xml:space="preserve"> and neglect</w:t>
      </w:r>
      <w:r w:rsidRPr="008C2BCE">
        <w:rPr>
          <w:rFonts w:ascii="Garamond" w:hAnsi="Garamond" w:cs="Times New Roman"/>
          <w:sz w:val="24"/>
          <w:szCs w:val="24"/>
        </w:rPr>
        <w:t xml:space="preserve"> even further, and the COVID pandemic and the associated isolation for families and children, are </w:t>
      </w:r>
      <w:r w:rsidR="00582DEA" w:rsidRPr="008C2BCE">
        <w:rPr>
          <w:rFonts w:ascii="Garamond" w:hAnsi="Garamond" w:cs="Times New Roman"/>
          <w:sz w:val="24"/>
          <w:szCs w:val="24"/>
        </w:rPr>
        <w:t>now increasing these risks once again</w:t>
      </w:r>
      <w:r w:rsidRPr="008C2BCE">
        <w:rPr>
          <w:rFonts w:ascii="Garamond" w:hAnsi="Garamond" w:cs="Times New Roman"/>
          <w:sz w:val="24"/>
          <w:szCs w:val="24"/>
        </w:rPr>
        <w:t>.</w:t>
      </w:r>
      <w:r w:rsidR="008D697B" w:rsidRPr="008C2BCE">
        <w:rPr>
          <w:rStyle w:val="FootnoteReference"/>
          <w:rFonts w:ascii="Garamond" w:hAnsi="Garamond" w:cs="Times New Roman"/>
          <w:sz w:val="24"/>
          <w:szCs w:val="24"/>
        </w:rPr>
        <w:footnoteReference w:id="3"/>
      </w:r>
      <w:r w:rsidRPr="008C2BCE">
        <w:rPr>
          <w:rFonts w:ascii="Garamond" w:hAnsi="Garamond" w:cs="Times New Roman"/>
          <w:sz w:val="24"/>
          <w:szCs w:val="24"/>
        </w:rPr>
        <w:t xml:space="preserve"> </w:t>
      </w:r>
    </w:p>
    <w:p w14:paraId="4E6DCD43" w14:textId="77777777" w:rsidR="00C50391" w:rsidRPr="008C2BCE" w:rsidRDefault="00C50391" w:rsidP="00C50391">
      <w:pPr>
        <w:spacing w:after="0"/>
        <w:jc w:val="both"/>
        <w:rPr>
          <w:rFonts w:ascii="Garamond" w:hAnsi="Garamond" w:cs="Times New Roman"/>
          <w:sz w:val="24"/>
          <w:szCs w:val="24"/>
        </w:rPr>
      </w:pPr>
    </w:p>
    <w:p w14:paraId="7658FE1D" w14:textId="656859A8" w:rsidR="000709B3" w:rsidRPr="008C2BCE" w:rsidRDefault="000709B3" w:rsidP="00C50391">
      <w:pPr>
        <w:spacing w:after="0"/>
        <w:jc w:val="both"/>
        <w:rPr>
          <w:rFonts w:ascii="Garamond" w:hAnsi="Garamond" w:cs="Times New Roman"/>
          <w:sz w:val="24"/>
          <w:szCs w:val="24"/>
        </w:rPr>
      </w:pPr>
      <w:r w:rsidRPr="008C2BCE">
        <w:rPr>
          <w:rFonts w:ascii="Garamond" w:hAnsi="Garamond" w:cs="Times New Roman"/>
          <w:sz w:val="24"/>
          <w:szCs w:val="24"/>
        </w:rPr>
        <w:t>The Washington Post</w:t>
      </w:r>
      <w:r w:rsidR="00582DEA" w:rsidRPr="008C2BCE">
        <w:rPr>
          <w:rFonts w:ascii="Garamond" w:hAnsi="Garamond" w:cs="Times New Roman"/>
          <w:sz w:val="24"/>
          <w:szCs w:val="24"/>
        </w:rPr>
        <w:t xml:space="preserve"> recently</w:t>
      </w:r>
      <w:r w:rsidRPr="008C2BCE">
        <w:rPr>
          <w:rFonts w:ascii="Garamond" w:hAnsi="Garamond" w:cs="Times New Roman"/>
          <w:sz w:val="24"/>
          <w:szCs w:val="24"/>
        </w:rPr>
        <w:t xml:space="preserve"> reported </w:t>
      </w:r>
      <w:r w:rsidR="00F41B03" w:rsidRPr="008C2BCE">
        <w:rPr>
          <w:rFonts w:ascii="Garamond" w:hAnsi="Garamond" w:cs="Times New Roman"/>
          <w:sz w:val="24"/>
          <w:szCs w:val="24"/>
        </w:rPr>
        <w:t xml:space="preserve">that </w:t>
      </w:r>
      <w:r w:rsidR="00582DEA" w:rsidRPr="008C2BCE">
        <w:rPr>
          <w:rFonts w:ascii="Garamond" w:hAnsi="Garamond" w:cs="Times New Roman"/>
          <w:sz w:val="24"/>
          <w:szCs w:val="24"/>
        </w:rPr>
        <w:t>while</w:t>
      </w:r>
      <w:r w:rsidRPr="008C2BCE">
        <w:rPr>
          <w:rFonts w:ascii="Garamond" w:hAnsi="Garamond" w:cs="Times New Roman"/>
          <w:sz w:val="24"/>
          <w:szCs w:val="24"/>
        </w:rPr>
        <w:t xml:space="preserve"> calls to child protective services around the country are dramatically down</w:t>
      </w:r>
      <w:r w:rsidR="00F41B03" w:rsidRPr="008C2BCE">
        <w:rPr>
          <w:rFonts w:ascii="Garamond" w:hAnsi="Garamond" w:cs="Times New Roman"/>
          <w:sz w:val="24"/>
          <w:szCs w:val="24"/>
        </w:rPr>
        <w:t xml:space="preserve"> during the COVID shut down</w:t>
      </w:r>
      <w:r w:rsidRPr="008C2BCE">
        <w:rPr>
          <w:rFonts w:ascii="Garamond" w:hAnsi="Garamond" w:cs="Times New Roman"/>
          <w:sz w:val="24"/>
          <w:szCs w:val="24"/>
        </w:rPr>
        <w:t>,</w:t>
      </w:r>
      <w:r w:rsidR="00646116" w:rsidRPr="008C2BCE">
        <w:rPr>
          <w:rFonts w:ascii="Garamond" w:hAnsi="Garamond" w:cs="Times New Roman"/>
          <w:sz w:val="24"/>
          <w:szCs w:val="24"/>
        </w:rPr>
        <w:t xml:space="preserve"> severe injuries to young child have increased in </w:t>
      </w:r>
      <w:r w:rsidR="00646116" w:rsidRPr="008C2BCE">
        <w:rPr>
          <w:rFonts w:ascii="Garamond" w:hAnsi="Garamond" w:cs="Times New Roman"/>
          <w:sz w:val="24"/>
          <w:szCs w:val="24"/>
        </w:rPr>
        <w:lastRenderedPageBreak/>
        <w:t>some places, with</w:t>
      </w:r>
      <w:r w:rsidRPr="008C2BCE">
        <w:rPr>
          <w:rFonts w:ascii="Garamond" w:hAnsi="Garamond" w:cs="Times New Roman"/>
          <w:sz w:val="24"/>
          <w:szCs w:val="24"/>
        </w:rPr>
        <w:t xml:space="preserve"> “the cases surfac</w:t>
      </w:r>
      <w:r w:rsidR="00646116" w:rsidRPr="008C2BCE">
        <w:rPr>
          <w:rFonts w:ascii="Garamond" w:hAnsi="Garamond" w:cs="Times New Roman"/>
          <w:sz w:val="24"/>
          <w:szCs w:val="24"/>
        </w:rPr>
        <w:t>ing [in hospitals] often involve[</w:t>
      </w:r>
      <w:proofErr w:type="spellStart"/>
      <w:r w:rsidR="00646116" w:rsidRPr="008C2BCE">
        <w:rPr>
          <w:rFonts w:ascii="Garamond" w:hAnsi="Garamond" w:cs="Times New Roman"/>
          <w:sz w:val="24"/>
          <w:szCs w:val="24"/>
        </w:rPr>
        <w:t>ing</w:t>
      </w:r>
      <w:proofErr w:type="spellEnd"/>
      <w:r w:rsidR="00646116" w:rsidRPr="008C2BCE">
        <w:rPr>
          <w:rFonts w:ascii="Garamond" w:hAnsi="Garamond" w:cs="Times New Roman"/>
          <w:sz w:val="24"/>
          <w:szCs w:val="24"/>
        </w:rPr>
        <w:t>]</w:t>
      </w:r>
      <w:r w:rsidRPr="008C2BCE">
        <w:rPr>
          <w:rFonts w:ascii="Garamond" w:hAnsi="Garamond" w:cs="Times New Roman"/>
          <w:sz w:val="24"/>
          <w:szCs w:val="24"/>
        </w:rPr>
        <w:t xml:space="preserve"> children so severely injured they end up in the emergency room</w:t>
      </w:r>
      <w:r w:rsidR="00646116" w:rsidRPr="008C2BCE">
        <w:rPr>
          <w:rFonts w:ascii="Garamond" w:hAnsi="Garamond" w:cs="Times New Roman"/>
          <w:sz w:val="24"/>
          <w:szCs w:val="24"/>
        </w:rPr>
        <w:t>s</w:t>
      </w:r>
      <w:r w:rsidRPr="008C2BCE">
        <w:rPr>
          <w:rFonts w:ascii="Garamond" w:hAnsi="Garamond" w:cs="Times New Roman"/>
          <w:sz w:val="24"/>
          <w:szCs w:val="24"/>
        </w:rPr>
        <w:t xml:space="preserve"> and </w:t>
      </w:r>
      <w:r w:rsidR="00646116" w:rsidRPr="008C2BCE">
        <w:rPr>
          <w:rFonts w:ascii="Garamond" w:hAnsi="Garamond" w:cs="Times New Roman"/>
          <w:sz w:val="24"/>
          <w:szCs w:val="24"/>
        </w:rPr>
        <w:t xml:space="preserve">the </w:t>
      </w:r>
      <w:r w:rsidRPr="008C2BCE">
        <w:rPr>
          <w:rFonts w:ascii="Garamond" w:hAnsi="Garamond" w:cs="Times New Roman"/>
          <w:sz w:val="24"/>
          <w:szCs w:val="24"/>
        </w:rPr>
        <w:t>intensive care unit.”</w:t>
      </w:r>
      <w:r w:rsidR="00F41B03" w:rsidRPr="008C2BCE">
        <w:rPr>
          <w:rStyle w:val="FootnoteReference"/>
          <w:rFonts w:ascii="Garamond" w:hAnsi="Garamond" w:cs="Times New Roman"/>
          <w:sz w:val="24"/>
          <w:szCs w:val="24"/>
        </w:rPr>
        <w:footnoteReference w:id="4"/>
      </w:r>
      <w:r w:rsidR="00F41B03" w:rsidRPr="008C2BCE">
        <w:rPr>
          <w:rFonts w:ascii="Garamond" w:hAnsi="Garamond" w:cs="Times New Roman"/>
          <w:sz w:val="24"/>
          <w:szCs w:val="24"/>
        </w:rPr>
        <w:t xml:space="preserve"> M</w:t>
      </w:r>
      <w:r w:rsidRPr="008C2BCE">
        <w:rPr>
          <w:rFonts w:ascii="Garamond" w:hAnsi="Garamond" w:cs="Times New Roman"/>
          <w:sz w:val="24"/>
          <w:szCs w:val="24"/>
        </w:rPr>
        <w:t xml:space="preserve">ost of these children </w:t>
      </w:r>
      <w:r w:rsidR="00646116" w:rsidRPr="008C2BCE">
        <w:rPr>
          <w:rFonts w:ascii="Garamond" w:hAnsi="Garamond" w:cs="Times New Roman"/>
          <w:sz w:val="24"/>
          <w:szCs w:val="24"/>
        </w:rPr>
        <w:t>have been</w:t>
      </w:r>
      <w:r w:rsidRPr="008C2BCE">
        <w:rPr>
          <w:rFonts w:ascii="Garamond" w:hAnsi="Garamond" w:cs="Times New Roman"/>
          <w:sz w:val="24"/>
          <w:szCs w:val="24"/>
        </w:rPr>
        <w:t xml:space="preserve"> </w:t>
      </w:r>
      <w:r w:rsidR="00957E7D" w:rsidRPr="008C2BCE">
        <w:rPr>
          <w:rFonts w:ascii="Garamond" w:hAnsi="Garamond" w:cs="Times New Roman"/>
          <w:sz w:val="24"/>
          <w:szCs w:val="24"/>
        </w:rPr>
        <w:t>younger than 3 years old, and their i</w:t>
      </w:r>
      <w:r w:rsidR="00582DEA" w:rsidRPr="008C2BCE">
        <w:rPr>
          <w:rFonts w:ascii="Garamond" w:hAnsi="Garamond" w:cs="Times New Roman"/>
          <w:sz w:val="24"/>
          <w:szCs w:val="24"/>
        </w:rPr>
        <w:t xml:space="preserve">njuries </w:t>
      </w:r>
      <w:r w:rsidR="00957E7D" w:rsidRPr="008C2BCE">
        <w:rPr>
          <w:rFonts w:ascii="Garamond" w:hAnsi="Garamond" w:cs="Times New Roman"/>
          <w:sz w:val="24"/>
          <w:szCs w:val="24"/>
        </w:rPr>
        <w:t>were due</w:t>
      </w:r>
      <w:r w:rsidR="00582DEA" w:rsidRPr="008C2BCE">
        <w:rPr>
          <w:rFonts w:ascii="Garamond" w:hAnsi="Garamond" w:cs="Times New Roman"/>
          <w:sz w:val="24"/>
          <w:szCs w:val="24"/>
        </w:rPr>
        <w:t xml:space="preserve"> </w:t>
      </w:r>
      <w:r w:rsidR="00957E7D" w:rsidRPr="008C2BCE">
        <w:rPr>
          <w:rFonts w:ascii="Garamond" w:hAnsi="Garamond" w:cs="Times New Roman"/>
          <w:sz w:val="24"/>
          <w:szCs w:val="24"/>
        </w:rPr>
        <w:t>to</w:t>
      </w:r>
      <w:r w:rsidR="00582DEA" w:rsidRPr="008C2BCE">
        <w:rPr>
          <w:rFonts w:ascii="Garamond" w:hAnsi="Garamond" w:cs="Times New Roman"/>
          <w:sz w:val="24"/>
          <w:szCs w:val="24"/>
        </w:rPr>
        <w:t xml:space="preserve"> abuse, neglect and accidents. </w:t>
      </w:r>
    </w:p>
    <w:p w14:paraId="6F446575" w14:textId="77777777" w:rsidR="00C50391" w:rsidRPr="008C2BCE" w:rsidRDefault="00C50391" w:rsidP="00C50391">
      <w:pPr>
        <w:spacing w:after="0"/>
        <w:jc w:val="both"/>
        <w:rPr>
          <w:rFonts w:ascii="Garamond" w:hAnsi="Garamond" w:cs="Times New Roman"/>
          <w:sz w:val="24"/>
          <w:szCs w:val="24"/>
        </w:rPr>
      </w:pPr>
    </w:p>
    <w:p w14:paraId="4F198D81" w14:textId="2DF53B22" w:rsidR="000709B3" w:rsidRPr="008C2BCE" w:rsidRDefault="000709B3" w:rsidP="00C50391">
      <w:pPr>
        <w:spacing w:after="0"/>
        <w:jc w:val="both"/>
        <w:rPr>
          <w:rFonts w:ascii="Garamond" w:hAnsi="Garamond" w:cs="Times New Roman"/>
          <w:sz w:val="24"/>
          <w:szCs w:val="24"/>
        </w:rPr>
      </w:pPr>
      <w:r w:rsidRPr="008C2BCE">
        <w:rPr>
          <w:rFonts w:ascii="Garamond" w:hAnsi="Garamond" w:cs="Times New Roman"/>
          <w:sz w:val="24"/>
          <w:szCs w:val="24"/>
        </w:rPr>
        <w:t>Children’s National Hospital in Washington DC</w:t>
      </w:r>
      <w:r w:rsidR="00646116" w:rsidRPr="008C2BCE">
        <w:rPr>
          <w:rFonts w:ascii="Garamond" w:hAnsi="Garamond" w:cs="Times New Roman"/>
          <w:sz w:val="24"/>
          <w:szCs w:val="24"/>
        </w:rPr>
        <w:t>,</w:t>
      </w:r>
      <w:r w:rsidR="00BF66D0" w:rsidRPr="008C2BCE">
        <w:rPr>
          <w:rFonts w:ascii="Garamond" w:hAnsi="Garamond" w:cs="Times New Roman"/>
          <w:sz w:val="24"/>
          <w:szCs w:val="24"/>
        </w:rPr>
        <w:t xml:space="preserve"> for example</w:t>
      </w:r>
      <w:r w:rsidR="00646116" w:rsidRPr="008C2BCE">
        <w:rPr>
          <w:rFonts w:ascii="Garamond" w:hAnsi="Garamond" w:cs="Times New Roman"/>
          <w:sz w:val="24"/>
          <w:szCs w:val="24"/>
        </w:rPr>
        <w:t>,</w:t>
      </w:r>
      <w:r w:rsidRPr="008C2BCE">
        <w:rPr>
          <w:rFonts w:ascii="Garamond" w:hAnsi="Garamond" w:cs="Times New Roman"/>
          <w:sz w:val="24"/>
          <w:szCs w:val="24"/>
        </w:rPr>
        <w:t xml:space="preserve"> reported that from March 15 through April 20 of last year, about 50 percent of the children had injuries se</w:t>
      </w:r>
      <w:r w:rsidR="00F41B03" w:rsidRPr="008C2BCE">
        <w:rPr>
          <w:rFonts w:ascii="Garamond" w:hAnsi="Garamond" w:cs="Times New Roman"/>
          <w:sz w:val="24"/>
          <w:szCs w:val="24"/>
        </w:rPr>
        <w:t>rious enough to be hospitalized</w:t>
      </w:r>
      <w:r w:rsidR="00582DEA" w:rsidRPr="008C2BCE">
        <w:rPr>
          <w:rFonts w:ascii="Garamond" w:hAnsi="Garamond" w:cs="Times New Roman"/>
          <w:sz w:val="24"/>
          <w:szCs w:val="24"/>
        </w:rPr>
        <w:t>. This year</w:t>
      </w:r>
      <w:r w:rsidR="00646116" w:rsidRPr="008C2BCE">
        <w:rPr>
          <w:rFonts w:ascii="Garamond" w:hAnsi="Garamond" w:cs="Times New Roman"/>
          <w:sz w:val="24"/>
          <w:szCs w:val="24"/>
        </w:rPr>
        <w:t>, doctors reported,</w:t>
      </w:r>
      <w:r w:rsidR="00582DEA" w:rsidRPr="008C2BCE">
        <w:rPr>
          <w:rFonts w:ascii="Garamond" w:hAnsi="Garamond" w:cs="Times New Roman"/>
          <w:sz w:val="24"/>
          <w:szCs w:val="24"/>
        </w:rPr>
        <w:t xml:space="preserve"> that rate rose to 86 percent</w:t>
      </w:r>
      <w:r w:rsidR="00BF66D0" w:rsidRPr="008C2BCE">
        <w:rPr>
          <w:rFonts w:ascii="Garamond" w:hAnsi="Garamond" w:cs="Times New Roman"/>
          <w:sz w:val="24"/>
          <w:szCs w:val="24"/>
        </w:rPr>
        <w:t xml:space="preserve"> for the same time period</w:t>
      </w:r>
      <w:r w:rsidR="00582DEA" w:rsidRPr="008C2BCE">
        <w:rPr>
          <w:rFonts w:ascii="Garamond" w:hAnsi="Garamond" w:cs="Times New Roman"/>
          <w:sz w:val="24"/>
          <w:szCs w:val="24"/>
        </w:rPr>
        <w:t>.</w:t>
      </w:r>
      <w:r w:rsidR="00582DEA" w:rsidRPr="008C2BCE">
        <w:rPr>
          <w:rStyle w:val="FootnoteReference"/>
          <w:rFonts w:ascii="Garamond" w:hAnsi="Garamond" w:cs="Times New Roman"/>
          <w:sz w:val="24"/>
          <w:szCs w:val="24"/>
        </w:rPr>
        <w:footnoteReference w:id="5"/>
      </w:r>
      <w:r w:rsidR="00582DEA" w:rsidRPr="008C2BCE">
        <w:rPr>
          <w:rFonts w:ascii="Garamond" w:hAnsi="Garamond" w:cs="Times New Roman"/>
          <w:sz w:val="24"/>
          <w:szCs w:val="24"/>
        </w:rPr>
        <w:t xml:space="preserve"> </w:t>
      </w:r>
      <w:r w:rsidR="000F4A71" w:rsidRPr="008C2BCE">
        <w:rPr>
          <w:rFonts w:ascii="Garamond" w:hAnsi="Garamond" w:cs="Times New Roman"/>
          <w:sz w:val="24"/>
          <w:szCs w:val="24"/>
        </w:rPr>
        <w:t xml:space="preserve">At Connecticut Children’s </w:t>
      </w:r>
      <w:r w:rsidR="001C2EDF" w:rsidRPr="008C2BCE">
        <w:rPr>
          <w:rFonts w:ascii="Garamond" w:hAnsi="Garamond" w:cs="Times New Roman"/>
          <w:sz w:val="24"/>
          <w:szCs w:val="24"/>
        </w:rPr>
        <w:t>Medical Center</w:t>
      </w:r>
      <w:r w:rsidR="009C1264" w:rsidRPr="008C2BCE">
        <w:rPr>
          <w:rFonts w:ascii="Garamond" w:hAnsi="Garamond" w:cs="Times New Roman"/>
          <w:sz w:val="24"/>
          <w:szCs w:val="24"/>
        </w:rPr>
        <w:t xml:space="preserve"> in</w:t>
      </w:r>
      <w:r w:rsidR="000F4A71" w:rsidRPr="008C2BCE">
        <w:rPr>
          <w:rFonts w:ascii="Garamond" w:hAnsi="Garamond" w:cs="Times New Roman"/>
          <w:sz w:val="24"/>
          <w:szCs w:val="24"/>
        </w:rPr>
        <w:t xml:space="preserve"> Hartford, the child abuse team reports </w:t>
      </w:r>
      <w:r w:rsidR="00D42435" w:rsidRPr="008C2BCE">
        <w:rPr>
          <w:rFonts w:ascii="Garamond" w:hAnsi="Garamond" w:cs="Times New Roman"/>
          <w:sz w:val="24"/>
          <w:szCs w:val="24"/>
        </w:rPr>
        <w:t xml:space="preserve">an increase in inpatient consults since the start of the pandemic. </w:t>
      </w:r>
      <w:r w:rsidR="00CA4E61" w:rsidRPr="008C2BCE">
        <w:rPr>
          <w:rFonts w:ascii="Garamond" w:hAnsi="Garamond" w:cs="Times New Roman"/>
          <w:sz w:val="24"/>
          <w:szCs w:val="24"/>
        </w:rPr>
        <w:t>From April 1-May 31,</w:t>
      </w:r>
      <w:r w:rsidR="00D42435" w:rsidRPr="008C2BCE">
        <w:rPr>
          <w:rFonts w:ascii="Garamond" w:hAnsi="Garamond" w:cs="Times New Roman"/>
          <w:sz w:val="24"/>
          <w:szCs w:val="24"/>
        </w:rPr>
        <w:t xml:space="preserve"> 2020 they </w:t>
      </w:r>
      <w:r w:rsidR="00CA4E61" w:rsidRPr="008C2BCE">
        <w:rPr>
          <w:rFonts w:ascii="Garamond" w:hAnsi="Garamond" w:cs="Times New Roman"/>
          <w:sz w:val="24"/>
          <w:szCs w:val="24"/>
        </w:rPr>
        <w:t xml:space="preserve">have </w:t>
      </w:r>
      <w:r w:rsidR="00D42435" w:rsidRPr="008C2BCE">
        <w:rPr>
          <w:rFonts w:ascii="Garamond" w:hAnsi="Garamond" w:cs="Times New Roman"/>
          <w:sz w:val="24"/>
          <w:szCs w:val="24"/>
        </w:rPr>
        <w:t xml:space="preserve">performed </w:t>
      </w:r>
      <w:r w:rsidR="00CA4E61" w:rsidRPr="008C2BCE">
        <w:rPr>
          <w:rFonts w:ascii="Garamond" w:hAnsi="Garamond" w:cs="Times New Roman"/>
          <w:sz w:val="24"/>
          <w:szCs w:val="24"/>
        </w:rPr>
        <w:t>50</w:t>
      </w:r>
      <w:r w:rsidR="00D42435" w:rsidRPr="008C2BCE">
        <w:rPr>
          <w:rFonts w:ascii="Garamond" w:hAnsi="Garamond" w:cs="Times New Roman"/>
          <w:sz w:val="24"/>
          <w:szCs w:val="24"/>
        </w:rPr>
        <w:t xml:space="preserve">% more inpatient consults than they did in </w:t>
      </w:r>
      <w:r w:rsidR="00CA4E61" w:rsidRPr="008C2BCE">
        <w:rPr>
          <w:rFonts w:ascii="Garamond" w:hAnsi="Garamond" w:cs="Times New Roman"/>
          <w:sz w:val="24"/>
          <w:szCs w:val="24"/>
        </w:rPr>
        <w:t>the corresponding time frame last year</w:t>
      </w:r>
      <w:r w:rsidR="00D42435" w:rsidRPr="008C2BCE">
        <w:rPr>
          <w:rFonts w:ascii="Garamond" w:hAnsi="Garamond" w:cs="Times New Roman"/>
          <w:sz w:val="24"/>
          <w:szCs w:val="24"/>
        </w:rPr>
        <w:t xml:space="preserve">. Some of these children have been determined to have accidental injuries, but many were abused, including some </w:t>
      </w:r>
      <w:r w:rsidR="00CA4E61" w:rsidRPr="008C2BCE">
        <w:rPr>
          <w:rFonts w:ascii="Garamond" w:hAnsi="Garamond" w:cs="Times New Roman"/>
          <w:sz w:val="24"/>
          <w:szCs w:val="24"/>
        </w:rPr>
        <w:t xml:space="preserve">with </w:t>
      </w:r>
      <w:r w:rsidR="00D42435" w:rsidRPr="008C2BCE">
        <w:rPr>
          <w:rFonts w:ascii="Garamond" w:hAnsi="Garamond" w:cs="Times New Roman"/>
          <w:sz w:val="24"/>
          <w:szCs w:val="24"/>
        </w:rPr>
        <w:t xml:space="preserve">severe head and abdominal injuries requiring intensive care admission and leaving </w:t>
      </w:r>
      <w:r w:rsidR="0064630C" w:rsidRPr="008C2BCE">
        <w:rPr>
          <w:rFonts w:ascii="Garamond" w:hAnsi="Garamond" w:cs="Times New Roman"/>
          <w:sz w:val="24"/>
          <w:szCs w:val="24"/>
        </w:rPr>
        <w:t>some</w:t>
      </w:r>
      <w:r w:rsidR="00D42435" w:rsidRPr="008C2BCE">
        <w:rPr>
          <w:rFonts w:ascii="Garamond" w:hAnsi="Garamond" w:cs="Times New Roman"/>
          <w:sz w:val="24"/>
          <w:szCs w:val="24"/>
        </w:rPr>
        <w:t xml:space="preserve"> children disabled.</w:t>
      </w:r>
    </w:p>
    <w:p w14:paraId="33EA441F" w14:textId="77777777" w:rsidR="00C50391" w:rsidRPr="008C2BCE" w:rsidRDefault="00C50391" w:rsidP="00C50391">
      <w:pPr>
        <w:spacing w:after="0"/>
        <w:jc w:val="both"/>
        <w:rPr>
          <w:rFonts w:ascii="Garamond" w:hAnsi="Garamond" w:cs="Times New Roman"/>
          <w:sz w:val="24"/>
          <w:szCs w:val="24"/>
        </w:rPr>
      </w:pPr>
    </w:p>
    <w:p w14:paraId="520883AB" w14:textId="77777777" w:rsidR="00C50391" w:rsidRPr="008C2BCE" w:rsidRDefault="00FD30A0" w:rsidP="00C50391">
      <w:pPr>
        <w:spacing w:after="0"/>
        <w:jc w:val="both"/>
        <w:rPr>
          <w:rFonts w:ascii="Garamond" w:hAnsi="Garamond" w:cs="Times New Roman"/>
          <w:b/>
          <w:sz w:val="24"/>
          <w:szCs w:val="24"/>
        </w:rPr>
      </w:pPr>
      <w:r w:rsidRPr="008C2BCE">
        <w:rPr>
          <w:rFonts w:ascii="Garamond" w:hAnsi="Garamond" w:cs="Times New Roman"/>
          <w:b/>
          <w:sz w:val="24"/>
          <w:szCs w:val="24"/>
        </w:rPr>
        <w:t>Doctors with expertise in child abuse, injury prevention and emergency care</w:t>
      </w:r>
      <w:r w:rsidR="009C1264" w:rsidRPr="008C2BCE">
        <w:rPr>
          <w:rFonts w:ascii="Garamond" w:hAnsi="Garamond" w:cs="Times New Roman"/>
          <w:b/>
          <w:sz w:val="24"/>
          <w:szCs w:val="24"/>
        </w:rPr>
        <w:t xml:space="preserve"> along with child welfare professionals and advocates around the state</w:t>
      </w:r>
      <w:r w:rsidRPr="008C2BCE">
        <w:rPr>
          <w:rFonts w:ascii="Garamond" w:hAnsi="Garamond" w:cs="Times New Roman"/>
          <w:b/>
          <w:sz w:val="24"/>
          <w:szCs w:val="24"/>
        </w:rPr>
        <w:t xml:space="preserve"> are again calling for action</w:t>
      </w:r>
      <w:r w:rsidR="00C50391" w:rsidRPr="008C2BCE">
        <w:rPr>
          <w:rFonts w:ascii="Garamond" w:hAnsi="Garamond" w:cs="Times New Roman"/>
          <w:b/>
          <w:sz w:val="24"/>
          <w:szCs w:val="24"/>
        </w:rPr>
        <w:t>.</w:t>
      </w:r>
    </w:p>
    <w:p w14:paraId="184A6526" w14:textId="7AE59882" w:rsidR="00C50391" w:rsidRPr="008C2BCE" w:rsidRDefault="00C50391" w:rsidP="00C50391">
      <w:pPr>
        <w:spacing w:after="0"/>
        <w:jc w:val="both"/>
        <w:rPr>
          <w:rFonts w:ascii="Garamond" w:hAnsi="Garamond" w:cs="Times New Roman"/>
          <w:sz w:val="24"/>
          <w:szCs w:val="24"/>
        </w:rPr>
      </w:pPr>
      <w:r w:rsidRPr="008C2BCE">
        <w:rPr>
          <w:rFonts w:ascii="Garamond" w:hAnsi="Garamond" w:cs="Times New Roman"/>
          <w:sz w:val="24"/>
          <w:szCs w:val="24"/>
        </w:rPr>
        <w:t>T</w:t>
      </w:r>
      <w:r w:rsidR="00FD30A0" w:rsidRPr="008C2BCE">
        <w:rPr>
          <w:rFonts w:ascii="Garamond" w:hAnsi="Garamond" w:cs="Times New Roman"/>
          <w:sz w:val="24"/>
          <w:szCs w:val="24"/>
        </w:rPr>
        <w:t xml:space="preserve">he invisibility of children, the </w:t>
      </w:r>
      <w:r w:rsidR="009C1264" w:rsidRPr="008C2BCE">
        <w:rPr>
          <w:rFonts w:ascii="Garamond" w:hAnsi="Garamond" w:cs="Times New Roman"/>
          <w:sz w:val="24"/>
          <w:szCs w:val="24"/>
        </w:rPr>
        <w:t xml:space="preserve">economic and emotional </w:t>
      </w:r>
      <w:r w:rsidR="00FD30A0" w:rsidRPr="008C2BCE">
        <w:rPr>
          <w:rFonts w:ascii="Garamond" w:hAnsi="Garamond" w:cs="Times New Roman"/>
          <w:sz w:val="24"/>
          <w:szCs w:val="24"/>
        </w:rPr>
        <w:t>strain for families and lack of access to reliable and affordable childcar</w:t>
      </w:r>
      <w:r w:rsidR="00646116" w:rsidRPr="008C2BCE">
        <w:rPr>
          <w:rFonts w:ascii="Garamond" w:hAnsi="Garamond" w:cs="Times New Roman"/>
          <w:sz w:val="24"/>
          <w:szCs w:val="24"/>
        </w:rPr>
        <w:t xml:space="preserve">e now and in the coming months </w:t>
      </w:r>
      <w:r w:rsidR="00FD30A0" w:rsidRPr="008C2BCE">
        <w:rPr>
          <w:rFonts w:ascii="Garamond" w:hAnsi="Garamond" w:cs="Times New Roman"/>
          <w:sz w:val="24"/>
          <w:szCs w:val="24"/>
        </w:rPr>
        <w:t xml:space="preserve">is again creating </w:t>
      </w:r>
      <w:r w:rsidR="00646116" w:rsidRPr="008C2BCE">
        <w:rPr>
          <w:rFonts w:ascii="Garamond" w:hAnsi="Garamond" w:cs="Times New Roman"/>
          <w:sz w:val="24"/>
          <w:szCs w:val="24"/>
        </w:rPr>
        <w:t>dangerous</w:t>
      </w:r>
      <w:r w:rsidR="00FD30A0" w:rsidRPr="008C2BCE">
        <w:rPr>
          <w:rFonts w:ascii="Garamond" w:hAnsi="Garamond" w:cs="Times New Roman"/>
          <w:sz w:val="24"/>
          <w:szCs w:val="24"/>
        </w:rPr>
        <w:t xml:space="preserve"> conditions for our most at-risk children in Connecticut. </w:t>
      </w:r>
      <w:r w:rsidR="001E13A1" w:rsidRPr="008C2BCE">
        <w:rPr>
          <w:rFonts w:ascii="Garamond" w:hAnsi="Garamond" w:cs="Times New Roman"/>
          <w:sz w:val="24"/>
          <w:szCs w:val="24"/>
        </w:rPr>
        <w:t>High-quality childcare helps prevent child abuse and neglect by reducing parental stress and isolation and providing a safe</w:t>
      </w:r>
      <w:r w:rsidR="009C1264" w:rsidRPr="008C2BCE">
        <w:rPr>
          <w:rFonts w:ascii="Garamond" w:hAnsi="Garamond" w:cs="Times New Roman"/>
          <w:sz w:val="24"/>
          <w:szCs w:val="24"/>
        </w:rPr>
        <w:t xml:space="preserve"> and consistent</w:t>
      </w:r>
      <w:r w:rsidR="001E13A1" w:rsidRPr="008C2BCE">
        <w:rPr>
          <w:rFonts w:ascii="Garamond" w:hAnsi="Garamond" w:cs="Times New Roman"/>
          <w:sz w:val="24"/>
          <w:szCs w:val="24"/>
        </w:rPr>
        <w:t xml:space="preserve"> environment for children that fosters healthy development.</w:t>
      </w:r>
      <w:r w:rsidR="001E13A1" w:rsidRPr="008C2BCE">
        <w:rPr>
          <w:rStyle w:val="FootnoteReference"/>
          <w:rFonts w:ascii="Garamond" w:hAnsi="Garamond" w:cs="Times New Roman"/>
          <w:sz w:val="24"/>
          <w:szCs w:val="24"/>
        </w:rPr>
        <w:footnoteReference w:id="6"/>
      </w:r>
      <w:r w:rsidR="001E13A1" w:rsidRPr="008C2BCE">
        <w:rPr>
          <w:rFonts w:ascii="Garamond" w:hAnsi="Garamond" w:cs="Times New Roman"/>
          <w:sz w:val="24"/>
          <w:szCs w:val="24"/>
        </w:rPr>
        <w:t xml:space="preserve"> </w:t>
      </w:r>
      <w:bookmarkStart w:id="0" w:name="_GoBack"/>
      <w:bookmarkEnd w:id="0"/>
      <w:r w:rsidR="001E13A1" w:rsidRPr="008C2BCE">
        <w:rPr>
          <w:rStyle w:val="Strong"/>
          <w:rFonts w:ascii="Garamond" w:hAnsi="Garamond" w:cs="Times New Roman"/>
          <w:b w:val="0"/>
          <w:sz w:val="24"/>
          <w:szCs w:val="24"/>
        </w:rPr>
        <w:t>Trained</w:t>
      </w:r>
      <w:r w:rsidR="001E13A1" w:rsidRPr="008C2BCE">
        <w:rPr>
          <w:rFonts w:ascii="Garamond" w:hAnsi="Garamond" w:cs="Times New Roman"/>
          <w:sz w:val="24"/>
          <w:szCs w:val="24"/>
        </w:rPr>
        <w:t xml:space="preserve"> childcare workers are also mandated reporters and can play a crucial role in identifying and reporting suspected child abuse or neglect. </w:t>
      </w:r>
    </w:p>
    <w:p w14:paraId="0645B3C1" w14:textId="77777777" w:rsidR="00C50391" w:rsidRPr="008C2BCE" w:rsidRDefault="00C50391" w:rsidP="00C50391">
      <w:pPr>
        <w:spacing w:after="0"/>
        <w:jc w:val="both"/>
        <w:rPr>
          <w:rFonts w:ascii="Garamond" w:hAnsi="Garamond" w:cs="Times New Roman"/>
          <w:sz w:val="24"/>
          <w:szCs w:val="24"/>
        </w:rPr>
      </w:pPr>
    </w:p>
    <w:p w14:paraId="0B400B10" w14:textId="791719CD" w:rsidR="008A5F93" w:rsidRPr="008C2BCE" w:rsidRDefault="001E13A1" w:rsidP="00C50391">
      <w:pPr>
        <w:spacing w:after="0"/>
        <w:jc w:val="both"/>
        <w:rPr>
          <w:rFonts w:ascii="Garamond" w:hAnsi="Garamond" w:cs="Times New Roman"/>
          <w:sz w:val="24"/>
          <w:szCs w:val="24"/>
        </w:rPr>
      </w:pPr>
      <w:r w:rsidRPr="008C2BCE">
        <w:rPr>
          <w:rFonts w:ascii="Garamond" w:hAnsi="Garamond" w:cs="Times New Roman"/>
          <w:sz w:val="24"/>
          <w:szCs w:val="24"/>
        </w:rPr>
        <w:t xml:space="preserve">In addition to child care, home visiting services for pregnant women and parents of infants and young children are an essential, low cost, and evidence-based support for increasing parenting knowledge and capacity, promoting healthy child </w:t>
      </w:r>
      <w:r w:rsidR="004737C8" w:rsidRPr="008C2BCE">
        <w:rPr>
          <w:rFonts w:ascii="Garamond" w:hAnsi="Garamond" w:cs="Times New Roman"/>
          <w:sz w:val="24"/>
          <w:szCs w:val="24"/>
        </w:rPr>
        <w:t>development</w:t>
      </w:r>
      <w:r w:rsidRPr="008C2BCE">
        <w:rPr>
          <w:rFonts w:ascii="Garamond" w:hAnsi="Garamond" w:cs="Times New Roman"/>
          <w:sz w:val="24"/>
          <w:szCs w:val="24"/>
        </w:rPr>
        <w:t xml:space="preserve">, and reducing risk for child abuse and neglect. </w:t>
      </w:r>
    </w:p>
    <w:p w14:paraId="56D29751" w14:textId="77777777" w:rsidR="00C50391" w:rsidRPr="008C2BCE" w:rsidRDefault="00C50391" w:rsidP="00C50391">
      <w:pPr>
        <w:spacing w:after="0"/>
        <w:jc w:val="both"/>
        <w:rPr>
          <w:rFonts w:ascii="Garamond" w:hAnsi="Garamond" w:cs="Times New Roman"/>
          <w:b/>
          <w:bCs/>
          <w:sz w:val="24"/>
          <w:szCs w:val="24"/>
        </w:rPr>
      </w:pPr>
    </w:p>
    <w:p w14:paraId="5FE36527" w14:textId="5406D3E8" w:rsidR="001E13A1" w:rsidRPr="008C2BCE" w:rsidRDefault="001E13A1" w:rsidP="00C50391">
      <w:pPr>
        <w:spacing w:after="0"/>
        <w:jc w:val="both"/>
        <w:rPr>
          <w:rFonts w:ascii="Garamond" w:hAnsi="Garamond" w:cs="Times New Roman"/>
          <w:b/>
          <w:bCs/>
          <w:sz w:val="24"/>
          <w:szCs w:val="24"/>
        </w:rPr>
      </w:pPr>
      <w:r w:rsidRPr="008C2BCE">
        <w:rPr>
          <w:rFonts w:ascii="Garamond" w:hAnsi="Garamond" w:cs="Times New Roman"/>
          <w:b/>
          <w:bCs/>
          <w:sz w:val="24"/>
          <w:szCs w:val="24"/>
        </w:rPr>
        <w:t>As</w:t>
      </w:r>
      <w:r w:rsidR="00A50A8E" w:rsidRPr="008C2BCE">
        <w:rPr>
          <w:rFonts w:ascii="Garamond" w:hAnsi="Garamond" w:cs="Times New Roman"/>
          <w:b/>
          <w:bCs/>
          <w:sz w:val="24"/>
          <w:szCs w:val="24"/>
        </w:rPr>
        <w:t xml:space="preserve"> a group of concerned providers,</w:t>
      </w:r>
      <w:r w:rsidRPr="008C2BCE">
        <w:rPr>
          <w:rFonts w:ascii="Garamond" w:hAnsi="Garamond" w:cs="Times New Roman"/>
          <w:b/>
          <w:bCs/>
          <w:sz w:val="24"/>
          <w:szCs w:val="24"/>
        </w:rPr>
        <w:t xml:space="preserve"> </w:t>
      </w:r>
      <w:r w:rsidR="008A5F93" w:rsidRPr="008C2BCE">
        <w:rPr>
          <w:rFonts w:ascii="Garamond" w:hAnsi="Garamond" w:cs="Times New Roman"/>
          <w:b/>
          <w:bCs/>
          <w:sz w:val="24"/>
          <w:szCs w:val="24"/>
        </w:rPr>
        <w:t>we ask that</w:t>
      </w:r>
      <w:r w:rsidR="00A50A8E" w:rsidRPr="008C2BCE">
        <w:rPr>
          <w:rFonts w:ascii="Garamond" w:hAnsi="Garamond" w:cs="Times New Roman"/>
          <w:b/>
          <w:bCs/>
          <w:sz w:val="24"/>
          <w:szCs w:val="24"/>
        </w:rPr>
        <w:t xml:space="preserve"> as we move forward from the COVID pandemic, </w:t>
      </w:r>
      <w:r w:rsidRPr="008C2BCE">
        <w:rPr>
          <w:rFonts w:ascii="Garamond" w:hAnsi="Garamond" w:cs="Times New Roman"/>
          <w:b/>
          <w:bCs/>
          <w:sz w:val="24"/>
          <w:szCs w:val="24"/>
        </w:rPr>
        <w:t xml:space="preserve">policy makers prioritize these critical supports for all children and families. </w:t>
      </w:r>
      <w:r w:rsidR="008A5F93" w:rsidRPr="008C2BCE">
        <w:rPr>
          <w:rFonts w:ascii="Garamond" w:hAnsi="Garamond" w:cs="Times New Roman"/>
          <w:b/>
          <w:bCs/>
          <w:sz w:val="24"/>
          <w:szCs w:val="24"/>
        </w:rPr>
        <w:t xml:space="preserve">Funding to support these services must </w:t>
      </w:r>
      <w:r w:rsidR="00C50391" w:rsidRPr="008C2BCE">
        <w:rPr>
          <w:rFonts w:ascii="Garamond" w:hAnsi="Garamond" w:cs="Times New Roman"/>
          <w:b/>
          <w:bCs/>
          <w:sz w:val="24"/>
          <w:szCs w:val="24"/>
        </w:rPr>
        <w:t xml:space="preserve">also </w:t>
      </w:r>
      <w:r w:rsidR="008A5F93" w:rsidRPr="008C2BCE">
        <w:rPr>
          <w:rFonts w:ascii="Garamond" w:hAnsi="Garamond" w:cs="Times New Roman"/>
          <w:b/>
          <w:bCs/>
          <w:sz w:val="24"/>
          <w:szCs w:val="24"/>
        </w:rPr>
        <w:t>be included in any upcoming stimulus package from Congress</w:t>
      </w:r>
      <w:r w:rsidR="00375611" w:rsidRPr="008C2BCE">
        <w:rPr>
          <w:rFonts w:ascii="Garamond" w:hAnsi="Garamond" w:cs="Times New Roman"/>
          <w:b/>
          <w:bCs/>
          <w:sz w:val="24"/>
          <w:szCs w:val="24"/>
        </w:rPr>
        <w:t xml:space="preserve"> to ensure the physical and emotional safety of </w:t>
      </w:r>
      <w:r w:rsidR="00A50A8E" w:rsidRPr="008C2BCE">
        <w:rPr>
          <w:rFonts w:ascii="Garamond" w:hAnsi="Garamond" w:cs="Times New Roman"/>
          <w:b/>
          <w:bCs/>
          <w:sz w:val="24"/>
          <w:szCs w:val="24"/>
        </w:rPr>
        <w:t>our children.</w:t>
      </w:r>
    </w:p>
    <w:p w14:paraId="21B94661" w14:textId="77777777" w:rsidR="00A50A8E" w:rsidRPr="008C2BCE" w:rsidRDefault="00A50A8E" w:rsidP="00C50391">
      <w:pPr>
        <w:spacing w:after="0"/>
        <w:rPr>
          <w:rFonts w:ascii="Garamond" w:hAnsi="Garamond" w:cs="Times New Roman"/>
          <w:b/>
          <w:bCs/>
          <w:sz w:val="24"/>
          <w:szCs w:val="24"/>
        </w:rPr>
      </w:pPr>
    </w:p>
    <w:p w14:paraId="66086499" w14:textId="77777777" w:rsidR="008C2BCE" w:rsidRPr="008C2BCE" w:rsidRDefault="008C2BCE" w:rsidP="00C50391">
      <w:pPr>
        <w:spacing w:after="0"/>
        <w:rPr>
          <w:rFonts w:ascii="Garamond" w:hAnsi="Garamond" w:cs="Times New Roman"/>
          <w:b/>
          <w:bCs/>
          <w:sz w:val="24"/>
          <w:szCs w:val="24"/>
          <w:shd w:val="clear" w:color="auto" w:fill="FFFFFF"/>
        </w:rPr>
      </w:pPr>
      <w:r w:rsidRPr="008C2BCE">
        <w:rPr>
          <w:rFonts w:ascii="Garamond" w:hAnsi="Garamond" w:cs="Times New Roman"/>
          <w:b/>
          <w:bCs/>
          <w:sz w:val="24"/>
          <w:szCs w:val="24"/>
          <w:shd w:val="clear" w:color="auto" w:fill="FFFFFF"/>
        </w:rPr>
        <w:t xml:space="preserve">Center for Children’s Advocacy </w:t>
      </w:r>
      <w:r w:rsidRPr="008C2BCE">
        <w:rPr>
          <w:rFonts w:ascii="Garamond" w:hAnsi="Garamond" w:cs="Times New Roman"/>
          <w:b/>
          <w:bCs/>
          <w:sz w:val="24"/>
          <w:szCs w:val="24"/>
          <w:shd w:val="clear" w:color="auto" w:fill="FFFFFF"/>
        </w:rPr>
        <w:tab/>
      </w:r>
      <w:r w:rsidRPr="008C2BCE">
        <w:rPr>
          <w:rFonts w:ascii="Garamond" w:hAnsi="Garamond" w:cs="Times New Roman"/>
          <w:b/>
          <w:bCs/>
          <w:sz w:val="24"/>
          <w:szCs w:val="24"/>
          <w:shd w:val="clear" w:color="auto" w:fill="FFFFFF"/>
        </w:rPr>
        <w:tab/>
      </w:r>
      <w:r w:rsidRPr="008C2BCE">
        <w:rPr>
          <w:rFonts w:ascii="Garamond" w:hAnsi="Garamond" w:cs="Times New Roman"/>
          <w:b/>
          <w:bCs/>
          <w:sz w:val="24"/>
          <w:szCs w:val="24"/>
          <w:shd w:val="clear" w:color="auto" w:fill="FFFFFF"/>
        </w:rPr>
        <w:tab/>
      </w:r>
      <w:r w:rsidR="00A33C26" w:rsidRPr="008C2BCE">
        <w:rPr>
          <w:rFonts w:ascii="Garamond" w:hAnsi="Garamond" w:cs="Times New Roman"/>
          <w:b/>
          <w:bCs/>
          <w:sz w:val="24"/>
          <w:szCs w:val="24"/>
          <w:shd w:val="clear" w:color="auto" w:fill="FFFFFF"/>
        </w:rPr>
        <w:t>Clifford Beers</w:t>
      </w:r>
      <w:r w:rsidR="00A33C26" w:rsidRPr="008C2BCE">
        <w:rPr>
          <w:rFonts w:ascii="Garamond" w:hAnsi="Garamond" w:cs="Times New Roman"/>
          <w:b/>
          <w:bCs/>
          <w:sz w:val="24"/>
          <w:szCs w:val="24"/>
          <w:shd w:val="clear" w:color="auto" w:fill="FFFFFF"/>
        </w:rPr>
        <w:tab/>
      </w:r>
      <w:r w:rsidR="00A33C26" w:rsidRPr="008C2BCE">
        <w:rPr>
          <w:rFonts w:ascii="Garamond" w:hAnsi="Garamond" w:cs="Times New Roman"/>
          <w:b/>
          <w:bCs/>
          <w:sz w:val="24"/>
          <w:szCs w:val="24"/>
          <w:shd w:val="clear" w:color="auto" w:fill="FFFFFF"/>
        </w:rPr>
        <w:tab/>
      </w:r>
      <w:r w:rsidR="00A33C26" w:rsidRPr="008C2BCE">
        <w:rPr>
          <w:rFonts w:ascii="Garamond" w:hAnsi="Garamond" w:cs="Times New Roman"/>
          <w:b/>
          <w:bCs/>
          <w:sz w:val="24"/>
          <w:szCs w:val="24"/>
          <w:shd w:val="clear" w:color="auto" w:fill="FFFFFF"/>
        </w:rPr>
        <w:tab/>
      </w:r>
    </w:p>
    <w:p w14:paraId="71911DBB" w14:textId="77777777" w:rsidR="008C2BCE" w:rsidRPr="008C2BCE" w:rsidRDefault="00A33C26" w:rsidP="00C50391">
      <w:pPr>
        <w:spacing w:after="0"/>
        <w:rPr>
          <w:rFonts w:ascii="Garamond" w:hAnsi="Garamond" w:cs="Times New Roman"/>
          <w:b/>
          <w:bCs/>
          <w:sz w:val="24"/>
          <w:szCs w:val="24"/>
          <w:shd w:val="clear" w:color="auto" w:fill="FFFFFF"/>
        </w:rPr>
      </w:pPr>
      <w:r w:rsidRPr="008C2BCE">
        <w:rPr>
          <w:rFonts w:ascii="Garamond" w:hAnsi="Garamond" w:cs="Times New Roman"/>
          <w:b/>
          <w:bCs/>
          <w:sz w:val="24"/>
          <w:szCs w:val="24"/>
        </w:rPr>
        <w:t>Connecticut Children’s Alliance</w:t>
      </w:r>
      <w:r w:rsidR="008C2BCE" w:rsidRPr="008C2BCE">
        <w:rPr>
          <w:rFonts w:ascii="Garamond" w:hAnsi="Garamond" w:cs="Times New Roman"/>
          <w:b/>
          <w:bCs/>
          <w:sz w:val="24"/>
          <w:szCs w:val="24"/>
        </w:rPr>
        <w:tab/>
      </w:r>
      <w:r w:rsidR="008C2BCE" w:rsidRPr="008C2BCE">
        <w:rPr>
          <w:rFonts w:ascii="Garamond" w:hAnsi="Garamond" w:cs="Times New Roman"/>
          <w:b/>
          <w:bCs/>
          <w:sz w:val="24"/>
          <w:szCs w:val="24"/>
        </w:rPr>
        <w:tab/>
      </w:r>
      <w:r w:rsidR="008C2BCE" w:rsidRPr="008C2BCE">
        <w:rPr>
          <w:rFonts w:ascii="Garamond" w:hAnsi="Garamond" w:cs="Times New Roman"/>
          <w:b/>
          <w:bCs/>
          <w:sz w:val="24"/>
          <w:szCs w:val="24"/>
        </w:rPr>
        <w:tab/>
      </w:r>
      <w:r w:rsidRPr="008C2BCE">
        <w:rPr>
          <w:rFonts w:ascii="Garamond" w:hAnsi="Garamond" w:cs="Times New Roman"/>
          <w:b/>
          <w:bCs/>
          <w:sz w:val="24"/>
          <w:szCs w:val="24"/>
          <w:shd w:val="clear" w:color="auto" w:fill="FFFFFF"/>
        </w:rPr>
        <w:t xml:space="preserve">Connecticut Children’s Medical </w:t>
      </w:r>
      <w:proofErr w:type="spellStart"/>
      <w:r w:rsidRPr="008C2BCE">
        <w:rPr>
          <w:rFonts w:ascii="Garamond" w:hAnsi="Garamond" w:cs="Times New Roman"/>
          <w:b/>
          <w:bCs/>
          <w:sz w:val="24"/>
          <w:szCs w:val="24"/>
          <w:shd w:val="clear" w:color="auto" w:fill="FFFFFF"/>
        </w:rPr>
        <w:t>Center</w:t>
      </w:r>
      <w:r w:rsidR="00493E8A" w:rsidRPr="008C2BCE">
        <w:rPr>
          <w:rFonts w:ascii="Garamond" w:hAnsi="Garamond" w:cs="Times New Roman"/>
          <w:b/>
          <w:bCs/>
          <w:sz w:val="24"/>
          <w:szCs w:val="24"/>
          <w:shd w:val="clear" w:color="auto" w:fill="FFFFFF"/>
        </w:rPr>
        <w:t>Help</w:t>
      </w:r>
      <w:proofErr w:type="spellEnd"/>
      <w:r w:rsidR="00493E8A" w:rsidRPr="008C2BCE">
        <w:rPr>
          <w:rFonts w:ascii="Garamond" w:hAnsi="Garamond" w:cs="Times New Roman"/>
          <w:b/>
          <w:bCs/>
          <w:sz w:val="24"/>
          <w:szCs w:val="24"/>
          <w:shd w:val="clear" w:color="auto" w:fill="FFFFFF"/>
        </w:rPr>
        <w:t xml:space="preserve"> for Kids CT</w:t>
      </w:r>
      <w:r w:rsidR="008C2BCE" w:rsidRPr="008C2BCE">
        <w:rPr>
          <w:rFonts w:ascii="Garamond" w:hAnsi="Garamond" w:cs="Times New Roman"/>
          <w:b/>
          <w:bCs/>
          <w:sz w:val="24"/>
          <w:szCs w:val="24"/>
          <w:shd w:val="clear" w:color="auto" w:fill="FFFFFF"/>
        </w:rPr>
        <w:tab/>
      </w:r>
      <w:r w:rsidR="008C2BCE" w:rsidRPr="008C2BCE">
        <w:rPr>
          <w:rFonts w:ascii="Garamond" w:hAnsi="Garamond" w:cs="Times New Roman"/>
          <w:b/>
          <w:bCs/>
          <w:sz w:val="24"/>
          <w:szCs w:val="24"/>
          <w:shd w:val="clear" w:color="auto" w:fill="FFFFFF"/>
        </w:rPr>
        <w:tab/>
      </w:r>
      <w:r w:rsidR="008C2BCE" w:rsidRPr="008C2BCE">
        <w:rPr>
          <w:rFonts w:ascii="Garamond" w:hAnsi="Garamond" w:cs="Times New Roman"/>
          <w:b/>
          <w:bCs/>
          <w:sz w:val="24"/>
          <w:szCs w:val="24"/>
          <w:shd w:val="clear" w:color="auto" w:fill="FFFFFF"/>
        </w:rPr>
        <w:tab/>
      </w:r>
      <w:r w:rsidR="008C2BCE" w:rsidRPr="008C2BCE">
        <w:rPr>
          <w:rFonts w:ascii="Garamond" w:hAnsi="Garamond" w:cs="Times New Roman"/>
          <w:b/>
          <w:bCs/>
          <w:sz w:val="24"/>
          <w:szCs w:val="24"/>
          <w:shd w:val="clear" w:color="auto" w:fill="FFFFFF"/>
        </w:rPr>
        <w:tab/>
      </w:r>
      <w:r w:rsidR="00B64F1E" w:rsidRPr="008C2BCE">
        <w:rPr>
          <w:rFonts w:ascii="Garamond" w:hAnsi="Garamond" w:cs="Times New Roman"/>
          <w:b/>
          <w:bCs/>
          <w:sz w:val="24"/>
          <w:szCs w:val="24"/>
          <w:shd w:val="clear" w:color="auto" w:fill="FFFFFF"/>
        </w:rPr>
        <w:t>Human Services Council</w:t>
      </w:r>
      <w:r w:rsidR="007D6E10" w:rsidRPr="008C2BCE">
        <w:rPr>
          <w:rFonts w:ascii="Garamond" w:hAnsi="Garamond" w:cs="Times New Roman"/>
          <w:b/>
          <w:bCs/>
          <w:sz w:val="24"/>
          <w:szCs w:val="24"/>
          <w:shd w:val="clear" w:color="auto" w:fill="FFFFFF"/>
        </w:rPr>
        <w:tab/>
      </w:r>
      <w:r w:rsidR="007D6E10" w:rsidRPr="008C2BCE">
        <w:rPr>
          <w:rFonts w:ascii="Garamond" w:hAnsi="Garamond" w:cs="Times New Roman"/>
          <w:b/>
          <w:bCs/>
          <w:sz w:val="24"/>
          <w:szCs w:val="24"/>
          <w:shd w:val="clear" w:color="auto" w:fill="FFFFFF"/>
        </w:rPr>
        <w:tab/>
      </w:r>
    </w:p>
    <w:p w14:paraId="22F501EF" w14:textId="77777777" w:rsidR="008C2BCE" w:rsidRPr="008C2BCE" w:rsidRDefault="00614617" w:rsidP="00C50391">
      <w:pPr>
        <w:spacing w:after="0"/>
        <w:rPr>
          <w:rFonts w:ascii="Garamond" w:hAnsi="Garamond" w:cs="Times New Roman"/>
          <w:b/>
          <w:bCs/>
          <w:sz w:val="24"/>
          <w:szCs w:val="24"/>
          <w:shd w:val="clear" w:color="auto" w:fill="FFFFFF"/>
        </w:rPr>
      </w:pPr>
      <w:r w:rsidRPr="008C2BCE">
        <w:rPr>
          <w:rFonts w:ascii="Garamond" w:hAnsi="Garamond" w:cs="Times New Roman"/>
          <w:b/>
          <w:bCs/>
          <w:sz w:val="24"/>
          <w:szCs w:val="24"/>
          <w:shd w:val="clear" w:color="auto" w:fill="FFFFFF"/>
        </w:rPr>
        <w:t xml:space="preserve">Office of the Child Advocate </w:t>
      </w:r>
      <w:r w:rsidRPr="008C2BCE">
        <w:rPr>
          <w:rFonts w:ascii="Garamond" w:hAnsi="Garamond" w:cs="Times New Roman"/>
          <w:b/>
          <w:bCs/>
          <w:sz w:val="24"/>
          <w:szCs w:val="24"/>
          <w:shd w:val="clear" w:color="auto" w:fill="FFFFFF"/>
        </w:rPr>
        <w:tab/>
      </w:r>
      <w:r w:rsidR="00C50391" w:rsidRPr="008C2BCE">
        <w:rPr>
          <w:rFonts w:ascii="Garamond" w:hAnsi="Garamond" w:cs="Times New Roman"/>
          <w:b/>
          <w:bCs/>
          <w:sz w:val="24"/>
          <w:szCs w:val="24"/>
          <w:shd w:val="clear" w:color="auto" w:fill="FFFFFF"/>
        </w:rPr>
        <w:tab/>
      </w:r>
      <w:r w:rsidR="008C2BCE" w:rsidRPr="008C2BCE">
        <w:rPr>
          <w:rFonts w:ascii="Garamond" w:hAnsi="Garamond" w:cs="Times New Roman"/>
          <w:b/>
          <w:bCs/>
          <w:sz w:val="24"/>
          <w:szCs w:val="24"/>
          <w:shd w:val="clear" w:color="auto" w:fill="FFFFFF"/>
        </w:rPr>
        <w:tab/>
      </w:r>
      <w:r w:rsidR="00132883" w:rsidRPr="008C2BCE">
        <w:rPr>
          <w:rFonts w:ascii="Garamond" w:hAnsi="Garamond" w:cs="Times New Roman"/>
          <w:b/>
          <w:bCs/>
          <w:sz w:val="24"/>
          <w:szCs w:val="24"/>
          <w:shd w:val="clear" w:color="auto" w:fill="FFFFFF"/>
        </w:rPr>
        <w:t>Prevent Child Abuse Connecticut</w:t>
      </w:r>
      <w:r w:rsidR="008C2BCE" w:rsidRPr="008C2BCE">
        <w:rPr>
          <w:rFonts w:ascii="Garamond" w:hAnsi="Garamond" w:cs="Times New Roman"/>
          <w:b/>
          <w:bCs/>
          <w:sz w:val="24"/>
          <w:szCs w:val="24"/>
          <w:shd w:val="clear" w:color="auto" w:fill="FFFFFF"/>
        </w:rPr>
        <w:tab/>
      </w:r>
    </w:p>
    <w:p w14:paraId="1F60E504" w14:textId="198546A7" w:rsidR="00132883" w:rsidRPr="008C2BCE" w:rsidRDefault="00A33C26" w:rsidP="00C50391">
      <w:pPr>
        <w:spacing w:after="0"/>
        <w:rPr>
          <w:rFonts w:ascii="Garamond" w:hAnsi="Garamond" w:cs="Times New Roman"/>
          <w:b/>
          <w:bCs/>
          <w:sz w:val="24"/>
          <w:szCs w:val="24"/>
          <w:shd w:val="clear" w:color="auto" w:fill="FFFFFF"/>
        </w:rPr>
      </w:pPr>
      <w:r w:rsidRPr="008C2BCE">
        <w:rPr>
          <w:rFonts w:ascii="Garamond" w:hAnsi="Garamond" w:cs="Times New Roman"/>
          <w:b/>
          <w:bCs/>
          <w:sz w:val="24"/>
          <w:szCs w:val="24"/>
          <w:shd w:val="clear" w:color="auto" w:fill="FFFFFF"/>
        </w:rPr>
        <w:t>The V</w:t>
      </w:r>
      <w:r w:rsidR="00614617" w:rsidRPr="008C2BCE">
        <w:rPr>
          <w:rFonts w:ascii="Garamond" w:hAnsi="Garamond" w:cs="Times New Roman"/>
          <w:b/>
          <w:bCs/>
          <w:sz w:val="24"/>
          <w:szCs w:val="24"/>
          <w:shd w:val="clear" w:color="auto" w:fill="FFFFFF"/>
        </w:rPr>
        <w:t>illage for Families and Childre</w:t>
      </w:r>
      <w:r w:rsidR="00B64F1E" w:rsidRPr="008C2BCE">
        <w:rPr>
          <w:rFonts w:ascii="Garamond" w:hAnsi="Garamond" w:cs="Times New Roman"/>
          <w:b/>
          <w:bCs/>
          <w:sz w:val="24"/>
          <w:szCs w:val="24"/>
          <w:shd w:val="clear" w:color="auto" w:fill="FFFFFF"/>
        </w:rPr>
        <w:t>n</w:t>
      </w:r>
      <w:r w:rsidR="008C2BCE" w:rsidRPr="008C2BCE">
        <w:rPr>
          <w:rFonts w:ascii="Garamond" w:hAnsi="Garamond" w:cs="Times New Roman"/>
          <w:b/>
          <w:bCs/>
          <w:sz w:val="24"/>
          <w:szCs w:val="24"/>
          <w:shd w:val="clear" w:color="auto" w:fill="FFFFFF"/>
        </w:rPr>
        <w:tab/>
      </w:r>
      <w:r w:rsidR="008C2BCE" w:rsidRPr="008C2BCE">
        <w:rPr>
          <w:rFonts w:ascii="Garamond" w:hAnsi="Garamond" w:cs="Times New Roman"/>
          <w:b/>
          <w:bCs/>
          <w:sz w:val="24"/>
          <w:szCs w:val="24"/>
          <w:shd w:val="clear" w:color="auto" w:fill="FFFFFF"/>
        </w:rPr>
        <w:tab/>
      </w:r>
      <w:r w:rsidRPr="008C2BCE">
        <w:rPr>
          <w:rFonts w:ascii="Garamond" w:hAnsi="Garamond" w:cs="Times New Roman"/>
          <w:b/>
          <w:bCs/>
          <w:sz w:val="24"/>
          <w:szCs w:val="24"/>
          <w:shd w:val="clear" w:color="auto" w:fill="FFFFFF"/>
        </w:rPr>
        <w:t>Yale Programs for Safety, Advocacy &amp; Healing</w:t>
      </w:r>
      <w:r w:rsidR="00614617" w:rsidRPr="008C2BCE">
        <w:rPr>
          <w:rFonts w:ascii="Garamond" w:hAnsi="Garamond" w:cs="Times New Roman"/>
          <w:b/>
          <w:bCs/>
          <w:sz w:val="24"/>
          <w:szCs w:val="24"/>
          <w:shd w:val="clear" w:color="auto" w:fill="FFFFFF"/>
        </w:rPr>
        <w:tab/>
      </w:r>
    </w:p>
    <w:p w14:paraId="486C11DF" w14:textId="31BF4208" w:rsidR="006F6E0C" w:rsidRPr="008C2BCE" w:rsidRDefault="006F6E0C" w:rsidP="00C50391">
      <w:pPr>
        <w:spacing w:after="0"/>
        <w:rPr>
          <w:rFonts w:ascii="Garamond" w:hAnsi="Garamond" w:cs="Times New Roman"/>
          <w:b/>
          <w:bCs/>
          <w:sz w:val="24"/>
          <w:szCs w:val="24"/>
          <w:shd w:val="clear" w:color="auto" w:fill="FFFFFF"/>
        </w:rPr>
      </w:pPr>
    </w:p>
    <w:p w14:paraId="2D4EF116" w14:textId="77777777" w:rsidR="0039056D" w:rsidRPr="008C2BCE" w:rsidRDefault="0039056D" w:rsidP="00C50391">
      <w:pPr>
        <w:spacing w:after="0"/>
        <w:rPr>
          <w:rFonts w:ascii="Garamond" w:hAnsi="Garamond" w:cs="Times New Roman"/>
          <w:sz w:val="24"/>
          <w:szCs w:val="24"/>
        </w:rPr>
      </w:pPr>
    </w:p>
    <w:sectPr w:rsidR="0039056D" w:rsidRPr="008C2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BFA93" w14:textId="77777777" w:rsidR="008727FD" w:rsidRDefault="008727FD" w:rsidP="00625253">
      <w:pPr>
        <w:spacing w:after="0" w:line="240" w:lineRule="auto"/>
      </w:pPr>
      <w:r>
        <w:separator/>
      </w:r>
    </w:p>
  </w:endnote>
  <w:endnote w:type="continuationSeparator" w:id="0">
    <w:p w14:paraId="0741C503" w14:textId="77777777" w:rsidR="008727FD" w:rsidRDefault="008727FD" w:rsidP="0062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DFCD1" w14:textId="77777777" w:rsidR="008727FD" w:rsidRDefault="008727FD" w:rsidP="00625253">
      <w:pPr>
        <w:spacing w:after="0" w:line="240" w:lineRule="auto"/>
      </w:pPr>
      <w:r>
        <w:separator/>
      </w:r>
    </w:p>
  </w:footnote>
  <w:footnote w:type="continuationSeparator" w:id="0">
    <w:p w14:paraId="2747D245" w14:textId="77777777" w:rsidR="008727FD" w:rsidRDefault="008727FD" w:rsidP="00625253">
      <w:pPr>
        <w:spacing w:after="0" w:line="240" w:lineRule="auto"/>
      </w:pPr>
      <w:r>
        <w:continuationSeparator/>
      </w:r>
    </w:p>
  </w:footnote>
  <w:footnote w:id="1">
    <w:p w14:paraId="1C2DF438" w14:textId="2C484EB4" w:rsidR="00625253" w:rsidRPr="008C2BCE" w:rsidRDefault="00625253" w:rsidP="004A710A">
      <w:pPr>
        <w:pStyle w:val="Heading1"/>
        <w:shd w:val="clear" w:color="auto" w:fill="FFFFFF"/>
        <w:tabs>
          <w:tab w:val="left" w:pos="3330"/>
        </w:tabs>
        <w:spacing w:before="0" w:beforeAutospacing="0" w:after="0" w:afterAutospacing="0"/>
        <w:rPr>
          <w:rFonts w:ascii="Garamond" w:hAnsi="Garamond"/>
          <w:b w:val="0"/>
          <w:bCs w:val="0"/>
          <w:sz w:val="20"/>
          <w:szCs w:val="20"/>
        </w:rPr>
      </w:pPr>
      <w:r w:rsidRPr="008C2BCE">
        <w:rPr>
          <w:rStyle w:val="FootnoteReference"/>
          <w:rFonts w:ascii="Garamond" w:hAnsi="Garamond"/>
          <w:b w:val="0"/>
          <w:sz w:val="20"/>
          <w:szCs w:val="20"/>
        </w:rPr>
        <w:footnoteRef/>
      </w:r>
      <w:r w:rsidRPr="008C2BCE">
        <w:rPr>
          <w:rFonts w:ascii="Garamond" w:hAnsi="Garamond"/>
          <w:b w:val="0"/>
          <w:sz w:val="20"/>
          <w:szCs w:val="20"/>
        </w:rPr>
        <w:t xml:space="preserve"> </w:t>
      </w:r>
      <w:r w:rsidR="008D697B" w:rsidRPr="008C2BCE">
        <w:rPr>
          <w:rFonts w:ascii="Garamond" w:hAnsi="Garamond"/>
          <w:b w:val="0"/>
          <w:sz w:val="20"/>
          <w:szCs w:val="20"/>
          <w:shd w:val="clear" w:color="auto" w:fill="FFFFFF"/>
        </w:rPr>
        <w:t xml:space="preserve">Adams, Gina; </w:t>
      </w:r>
      <w:proofErr w:type="spellStart"/>
      <w:r w:rsidR="008D697B" w:rsidRPr="008C2BCE">
        <w:rPr>
          <w:rFonts w:ascii="Garamond" w:hAnsi="Garamond"/>
          <w:b w:val="0"/>
          <w:sz w:val="20"/>
          <w:szCs w:val="20"/>
          <w:shd w:val="clear" w:color="auto" w:fill="FFFFFF"/>
        </w:rPr>
        <w:t>Henly</w:t>
      </w:r>
      <w:proofErr w:type="spellEnd"/>
      <w:r w:rsidR="008D697B" w:rsidRPr="008C2BCE">
        <w:rPr>
          <w:rFonts w:ascii="Garamond" w:hAnsi="Garamond"/>
          <w:b w:val="0"/>
          <w:sz w:val="20"/>
          <w:szCs w:val="20"/>
          <w:shd w:val="clear" w:color="auto" w:fill="FFFFFF"/>
        </w:rPr>
        <w:t>, J, “</w:t>
      </w:r>
      <w:r w:rsidR="008D697B" w:rsidRPr="008C2BCE">
        <w:rPr>
          <w:rFonts w:ascii="Garamond" w:hAnsi="Garamond"/>
          <w:b w:val="0"/>
          <w:bCs w:val="0"/>
          <w:sz w:val="20"/>
          <w:szCs w:val="20"/>
        </w:rPr>
        <w:t xml:space="preserve">Child Care Subsidies: Supporting Work </w:t>
      </w:r>
      <w:proofErr w:type="gramStart"/>
      <w:r w:rsidR="008D697B" w:rsidRPr="008C2BCE">
        <w:rPr>
          <w:rFonts w:ascii="Garamond" w:hAnsi="Garamond"/>
          <w:b w:val="0"/>
          <w:bCs w:val="0"/>
          <w:sz w:val="20"/>
          <w:szCs w:val="20"/>
        </w:rPr>
        <w:t>And Child Development For</w:t>
      </w:r>
      <w:proofErr w:type="gramEnd"/>
      <w:r w:rsidR="008D697B" w:rsidRPr="008C2BCE">
        <w:rPr>
          <w:rFonts w:ascii="Garamond" w:hAnsi="Garamond"/>
          <w:b w:val="0"/>
          <w:bCs w:val="0"/>
          <w:sz w:val="20"/>
          <w:szCs w:val="20"/>
        </w:rPr>
        <w:t xml:space="preserve"> Healthy Families,” </w:t>
      </w:r>
      <w:r w:rsidR="008D697B" w:rsidRPr="008C2BCE">
        <w:rPr>
          <w:rFonts w:ascii="Garamond" w:hAnsi="Garamond"/>
          <w:b w:val="0"/>
          <w:bCs w:val="0"/>
          <w:i/>
          <w:sz w:val="20"/>
          <w:szCs w:val="20"/>
        </w:rPr>
        <w:t xml:space="preserve">Health Affairs, </w:t>
      </w:r>
      <w:r w:rsidR="008D697B" w:rsidRPr="008C2BCE">
        <w:rPr>
          <w:rFonts w:ascii="Garamond" w:hAnsi="Garamond"/>
          <w:b w:val="0"/>
          <w:bCs w:val="0"/>
          <w:sz w:val="20"/>
          <w:szCs w:val="20"/>
        </w:rPr>
        <w:t xml:space="preserve">Apr. 13, 2020, available on the web at: </w:t>
      </w:r>
      <w:hyperlink r:id="rId1" w:history="1">
        <w:r w:rsidRPr="008C2BCE">
          <w:rPr>
            <w:rStyle w:val="Hyperlink"/>
            <w:rFonts w:ascii="Garamond" w:hAnsi="Garamond"/>
            <w:b w:val="0"/>
            <w:color w:val="auto"/>
            <w:sz w:val="20"/>
            <w:szCs w:val="20"/>
          </w:rPr>
          <w:t>https://www.healthaffairs.org/do/10.1377/hpb20200327.116465/full/</w:t>
        </w:r>
      </w:hyperlink>
      <w:r w:rsidR="008D697B" w:rsidRPr="008C2BCE">
        <w:rPr>
          <w:rStyle w:val="Hyperlink"/>
          <w:rFonts w:ascii="Garamond" w:hAnsi="Garamond"/>
          <w:b w:val="0"/>
          <w:color w:val="auto"/>
          <w:sz w:val="20"/>
          <w:szCs w:val="20"/>
        </w:rPr>
        <w:t xml:space="preserve">. </w:t>
      </w:r>
    </w:p>
  </w:footnote>
  <w:footnote w:id="2">
    <w:p w14:paraId="29FED1B3" w14:textId="1B9608BA" w:rsidR="000709B3" w:rsidRPr="008C2BCE" w:rsidRDefault="000709B3" w:rsidP="004A710A">
      <w:pPr>
        <w:pStyle w:val="Heading1"/>
        <w:spacing w:before="0" w:beforeAutospacing="0" w:after="0" w:afterAutospacing="0"/>
        <w:rPr>
          <w:rFonts w:ascii="Garamond" w:hAnsi="Garamond"/>
          <w:b w:val="0"/>
          <w:bCs w:val="0"/>
          <w:sz w:val="20"/>
          <w:szCs w:val="20"/>
        </w:rPr>
      </w:pPr>
      <w:r w:rsidRPr="008C2BCE">
        <w:rPr>
          <w:rStyle w:val="FootnoteReference"/>
          <w:rFonts w:ascii="Garamond" w:hAnsi="Garamond"/>
          <w:b w:val="0"/>
          <w:sz w:val="20"/>
          <w:szCs w:val="20"/>
        </w:rPr>
        <w:footnoteRef/>
      </w:r>
      <w:r w:rsidRPr="008C2BCE">
        <w:rPr>
          <w:rFonts w:ascii="Garamond" w:hAnsi="Garamond"/>
          <w:b w:val="0"/>
          <w:sz w:val="20"/>
          <w:szCs w:val="20"/>
        </w:rPr>
        <w:t xml:space="preserve"> </w:t>
      </w:r>
      <w:hyperlink r:id="rId2" w:history="1">
        <w:r w:rsidRPr="008C2BCE">
          <w:rPr>
            <w:rStyle w:val="Hyperlink"/>
            <w:rFonts w:ascii="Garamond" w:eastAsia="Times New Roman" w:hAnsi="Garamond"/>
            <w:b w:val="0"/>
            <w:bCs w:val="0"/>
            <w:color w:val="auto"/>
            <w:sz w:val="20"/>
            <w:szCs w:val="20"/>
          </w:rPr>
          <w:t>Joanne N Wood</w:t>
        </w:r>
      </w:hyperlink>
      <w:r w:rsidRPr="008C2BCE">
        <w:rPr>
          <w:rStyle w:val="gmail-author-sup-separator"/>
          <w:rFonts w:ascii="Garamond" w:eastAsia="Times New Roman" w:hAnsi="Garamond"/>
          <w:b w:val="0"/>
          <w:bCs w:val="0"/>
          <w:sz w:val="20"/>
          <w:szCs w:val="20"/>
        </w:rPr>
        <w:t> </w:t>
      </w:r>
      <w:r w:rsidRPr="008C2BCE">
        <w:rPr>
          <w:rStyle w:val="gmail-comma"/>
          <w:rFonts w:ascii="Garamond" w:eastAsia="Times New Roman" w:hAnsi="Garamond"/>
          <w:b w:val="0"/>
          <w:bCs w:val="0"/>
          <w:sz w:val="20"/>
          <w:szCs w:val="20"/>
        </w:rPr>
        <w:t>, </w:t>
      </w:r>
      <w:hyperlink r:id="rId3" w:history="1">
        <w:r w:rsidRPr="008C2BCE">
          <w:rPr>
            <w:rStyle w:val="Hyperlink"/>
            <w:rFonts w:ascii="Garamond" w:eastAsia="Times New Roman" w:hAnsi="Garamond"/>
            <w:b w:val="0"/>
            <w:bCs w:val="0"/>
            <w:color w:val="auto"/>
            <w:sz w:val="20"/>
            <w:szCs w:val="20"/>
          </w:rPr>
          <w:t>Benjamin French</w:t>
        </w:r>
      </w:hyperlink>
      <w:r w:rsidRPr="008C2BCE">
        <w:rPr>
          <w:rStyle w:val="gmail-author-sup-separator"/>
          <w:rFonts w:ascii="Garamond" w:eastAsia="Times New Roman" w:hAnsi="Garamond"/>
          <w:b w:val="0"/>
          <w:bCs w:val="0"/>
          <w:sz w:val="20"/>
          <w:szCs w:val="20"/>
        </w:rPr>
        <w:t> </w:t>
      </w:r>
      <w:r w:rsidRPr="008C2BCE">
        <w:rPr>
          <w:rStyle w:val="gmail-comma"/>
          <w:rFonts w:ascii="Garamond" w:eastAsia="Times New Roman" w:hAnsi="Garamond"/>
          <w:b w:val="0"/>
          <w:bCs w:val="0"/>
          <w:sz w:val="20"/>
          <w:szCs w:val="20"/>
        </w:rPr>
        <w:t>, </w:t>
      </w:r>
      <w:r w:rsidR="008D697B" w:rsidRPr="008C2BCE">
        <w:rPr>
          <w:rFonts w:ascii="Garamond" w:hAnsi="Garamond"/>
          <w:b w:val="0"/>
          <w:sz w:val="20"/>
          <w:szCs w:val="20"/>
        </w:rPr>
        <w:t>et al</w:t>
      </w:r>
      <w:proofErr w:type="gramStart"/>
      <w:r w:rsidRPr="008C2BCE">
        <w:rPr>
          <w:rStyle w:val="gmail-author-sup-separator"/>
          <w:rFonts w:ascii="Garamond" w:eastAsia="Times New Roman" w:hAnsi="Garamond"/>
          <w:b w:val="0"/>
          <w:bCs w:val="0"/>
          <w:sz w:val="20"/>
          <w:szCs w:val="20"/>
        </w:rPr>
        <w:t> </w:t>
      </w:r>
      <w:r w:rsidRPr="008C2BCE">
        <w:rPr>
          <w:rFonts w:ascii="Garamond" w:eastAsia="Times New Roman" w:hAnsi="Garamond"/>
          <w:b w:val="0"/>
          <w:bCs w:val="0"/>
          <w:sz w:val="20"/>
          <w:szCs w:val="20"/>
        </w:rPr>
        <w:t xml:space="preserve"> </w:t>
      </w:r>
      <w:r w:rsidR="008D697B" w:rsidRPr="008C2BCE">
        <w:rPr>
          <w:rFonts w:ascii="Garamond" w:eastAsia="Times New Roman" w:hAnsi="Garamond"/>
          <w:b w:val="0"/>
          <w:sz w:val="20"/>
          <w:szCs w:val="20"/>
        </w:rPr>
        <w:t>“</w:t>
      </w:r>
      <w:proofErr w:type="gramEnd"/>
      <w:r w:rsidRPr="008C2BCE">
        <w:rPr>
          <w:rFonts w:ascii="Garamond" w:eastAsia="Times New Roman" w:hAnsi="Garamond"/>
          <w:b w:val="0"/>
          <w:sz w:val="20"/>
          <w:szCs w:val="20"/>
        </w:rPr>
        <w:t>Pediatric Abusive Head Trauma Rates With Macroeconomic Indicators</w:t>
      </w:r>
      <w:r w:rsidR="008D697B" w:rsidRPr="008C2BCE">
        <w:rPr>
          <w:rFonts w:ascii="Garamond" w:eastAsia="Times New Roman" w:hAnsi="Garamond"/>
          <w:b w:val="0"/>
          <w:sz w:val="20"/>
          <w:szCs w:val="20"/>
        </w:rPr>
        <w:t>”</w:t>
      </w:r>
      <w:r w:rsidRPr="008C2BCE">
        <w:rPr>
          <w:rFonts w:ascii="Garamond" w:eastAsia="Times New Roman" w:hAnsi="Garamond"/>
          <w:b w:val="0"/>
          <w:bCs w:val="0"/>
          <w:sz w:val="20"/>
          <w:szCs w:val="20"/>
        </w:rPr>
        <w:t xml:space="preserve">. </w:t>
      </w:r>
      <w:proofErr w:type="spellStart"/>
      <w:r w:rsidRPr="008C2BCE">
        <w:rPr>
          <w:rFonts w:ascii="Garamond" w:eastAsia="Times New Roman" w:hAnsi="Garamond"/>
          <w:b w:val="0"/>
          <w:bCs w:val="0"/>
          <w:i/>
          <w:sz w:val="20"/>
          <w:szCs w:val="20"/>
        </w:rPr>
        <w:t>Acad</w:t>
      </w:r>
      <w:proofErr w:type="spellEnd"/>
      <w:r w:rsidRPr="008C2BCE">
        <w:rPr>
          <w:rFonts w:ascii="Garamond" w:eastAsia="Times New Roman" w:hAnsi="Garamond"/>
          <w:b w:val="0"/>
          <w:bCs w:val="0"/>
          <w:i/>
          <w:sz w:val="20"/>
          <w:szCs w:val="20"/>
        </w:rPr>
        <w:t xml:space="preserve"> </w:t>
      </w:r>
      <w:proofErr w:type="spellStart"/>
      <w:r w:rsidRPr="008C2BCE">
        <w:rPr>
          <w:rFonts w:ascii="Garamond" w:eastAsia="Times New Roman" w:hAnsi="Garamond"/>
          <w:b w:val="0"/>
          <w:bCs w:val="0"/>
          <w:i/>
          <w:sz w:val="20"/>
          <w:szCs w:val="20"/>
        </w:rPr>
        <w:t>Pediatr</w:t>
      </w:r>
      <w:proofErr w:type="spellEnd"/>
      <w:r w:rsidRPr="008C2BCE">
        <w:rPr>
          <w:rStyle w:val="gmail-period"/>
          <w:rFonts w:ascii="Garamond" w:eastAsia="Times New Roman" w:hAnsi="Garamond"/>
          <w:b w:val="0"/>
          <w:bCs w:val="0"/>
          <w:sz w:val="20"/>
          <w:szCs w:val="20"/>
        </w:rPr>
        <w:t> </w:t>
      </w:r>
      <w:r w:rsidRPr="008C2BCE">
        <w:rPr>
          <w:rStyle w:val="gmail-cit"/>
          <w:rFonts w:ascii="Garamond" w:eastAsia="Times New Roman" w:hAnsi="Garamond"/>
          <w:b w:val="0"/>
          <w:bCs w:val="0"/>
          <w:sz w:val="20"/>
          <w:szCs w:val="20"/>
        </w:rPr>
        <w:t>2016 Apr</w:t>
      </w:r>
      <w:proofErr w:type="gramStart"/>
      <w:r w:rsidRPr="008C2BCE">
        <w:rPr>
          <w:rStyle w:val="gmail-cit"/>
          <w:rFonts w:ascii="Garamond" w:eastAsia="Times New Roman" w:hAnsi="Garamond"/>
          <w:b w:val="0"/>
          <w:bCs w:val="0"/>
          <w:sz w:val="20"/>
          <w:szCs w:val="20"/>
        </w:rPr>
        <w:t>;16</w:t>
      </w:r>
      <w:proofErr w:type="gramEnd"/>
      <w:r w:rsidRPr="008C2BCE">
        <w:rPr>
          <w:rStyle w:val="gmail-cit"/>
          <w:rFonts w:ascii="Garamond" w:eastAsia="Times New Roman" w:hAnsi="Garamond"/>
          <w:b w:val="0"/>
          <w:bCs w:val="0"/>
          <w:sz w:val="20"/>
          <w:szCs w:val="20"/>
        </w:rPr>
        <w:t>(3):224-32. (</w:t>
      </w:r>
      <w:r w:rsidRPr="008C2BCE">
        <w:rPr>
          <w:rFonts w:ascii="Garamond" w:hAnsi="Garamond" w:cs="Segoe UI"/>
          <w:b w:val="0"/>
          <w:sz w:val="20"/>
          <w:szCs w:val="20"/>
          <w:shd w:val="clear" w:color="auto" w:fill="FFFFFF"/>
        </w:rPr>
        <w:t>In the period after the recession, AHT rate was lower than during the recession period yet higher than the level before the recession, suggesting a lingering effect of the economic stress of the recession on maltreatment risk.)</w:t>
      </w:r>
    </w:p>
  </w:footnote>
  <w:footnote w:id="3">
    <w:p w14:paraId="3CB352D6" w14:textId="76E78178" w:rsidR="008D697B" w:rsidRPr="008C2BCE" w:rsidRDefault="008D697B" w:rsidP="004A710A">
      <w:pPr>
        <w:pStyle w:val="Heading1"/>
        <w:shd w:val="clear" w:color="auto" w:fill="FFFFFF"/>
        <w:spacing w:before="0" w:beforeAutospacing="0" w:after="0" w:afterAutospacing="0"/>
        <w:textAlignment w:val="baseline"/>
        <w:rPr>
          <w:rFonts w:ascii="Garamond" w:hAnsi="Garamond"/>
          <w:b w:val="0"/>
          <w:sz w:val="20"/>
          <w:szCs w:val="20"/>
        </w:rPr>
      </w:pPr>
      <w:r w:rsidRPr="008C2BCE">
        <w:rPr>
          <w:rStyle w:val="FootnoteReference"/>
          <w:rFonts w:ascii="Garamond" w:hAnsi="Garamond"/>
          <w:b w:val="0"/>
          <w:sz w:val="20"/>
          <w:szCs w:val="20"/>
        </w:rPr>
        <w:footnoteRef/>
      </w:r>
      <w:r w:rsidR="004A710A" w:rsidRPr="008C2BCE">
        <w:rPr>
          <w:rFonts w:ascii="Garamond" w:hAnsi="Garamond"/>
          <w:b w:val="0"/>
          <w:sz w:val="20"/>
          <w:szCs w:val="20"/>
        </w:rPr>
        <w:t xml:space="preserve"> Agrawal, Nina. “</w:t>
      </w:r>
      <w:r w:rsidRPr="008C2BCE">
        <w:rPr>
          <w:rFonts w:ascii="Garamond" w:hAnsi="Garamond"/>
          <w:b w:val="0"/>
          <w:sz w:val="20"/>
          <w:szCs w:val="20"/>
        </w:rPr>
        <w:t>The Coronavirus Could Cause a Child Abuse Epidemic</w:t>
      </w:r>
      <w:r w:rsidR="004A710A" w:rsidRPr="008C2BCE">
        <w:rPr>
          <w:rFonts w:ascii="Garamond" w:hAnsi="Garamond"/>
          <w:b w:val="0"/>
          <w:sz w:val="20"/>
          <w:szCs w:val="20"/>
        </w:rPr>
        <w:t xml:space="preserve">,” </w:t>
      </w:r>
      <w:r w:rsidR="004A710A" w:rsidRPr="008C2BCE">
        <w:rPr>
          <w:rFonts w:ascii="Garamond" w:hAnsi="Garamond"/>
          <w:b w:val="0"/>
          <w:i/>
          <w:sz w:val="20"/>
          <w:szCs w:val="20"/>
        </w:rPr>
        <w:t>The New York Times</w:t>
      </w:r>
      <w:r w:rsidR="004A710A" w:rsidRPr="008C2BCE">
        <w:rPr>
          <w:rFonts w:ascii="Garamond" w:hAnsi="Garamond"/>
          <w:b w:val="0"/>
          <w:sz w:val="20"/>
          <w:szCs w:val="20"/>
        </w:rPr>
        <w:t xml:space="preserve">, April 7, 2020. </w:t>
      </w:r>
    </w:p>
    <w:p w14:paraId="5FFC632E" w14:textId="12E3C4F7" w:rsidR="008D697B" w:rsidRPr="008C2BCE" w:rsidRDefault="004A710A" w:rsidP="004A710A">
      <w:pPr>
        <w:pStyle w:val="css-1nuro5j"/>
        <w:shd w:val="clear" w:color="auto" w:fill="FFFFFF"/>
        <w:spacing w:before="0" w:beforeAutospacing="0" w:after="0" w:afterAutospacing="0"/>
        <w:textAlignment w:val="baseline"/>
        <w:rPr>
          <w:rFonts w:ascii="Garamond" w:hAnsi="Garamond"/>
          <w:bCs/>
          <w:spacing w:val="5"/>
          <w:sz w:val="20"/>
          <w:szCs w:val="20"/>
        </w:rPr>
      </w:pPr>
      <w:r w:rsidRPr="008C2BCE">
        <w:rPr>
          <w:rFonts w:ascii="Garamond" w:hAnsi="Garamond"/>
          <w:bCs/>
          <w:spacing w:val="5"/>
          <w:sz w:val="20"/>
          <w:szCs w:val="20"/>
        </w:rPr>
        <w:t xml:space="preserve"> </w:t>
      </w:r>
    </w:p>
    <w:p w14:paraId="14F5241D" w14:textId="4846F465" w:rsidR="008D697B" w:rsidRPr="008C2BCE" w:rsidRDefault="008D697B" w:rsidP="004A710A">
      <w:pPr>
        <w:pStyle w:val="FootnoteText"/>
        <w:rPr>
          <w:rFonts w:ascii="Garamond" w:hAnsi="Garamond"/>
        </w:rPr>
      </w:pPr>
    </w:p>
  </w:footnote>
  <w:footnote w:id="4">
    <w:p w14:paraId="637ED6D4" w14:textId="4798B89C" w:rsidR="00F41B03" w:rsidRPr="008C2BCE" w:rsidRDefault="00F41B03" w:rsidP="004A710A">
      <w:pPr>
        <w:pStyle w:val="Heading1"/>
        <w:spacing w:before="0" w:beforeAutospacing="0" w:after="0" w:afterAutospacing="0"/>
        <w:rPr>
          <w:rFonts w:ascii="Garamond" w:hAnsi="Garamond"/>
          <w:b w:val="0"/>
          <w:sz w:val="20"/>
          <w:szCs w:val="20"/>
        </w:rPr>
      </w:pPr>
      <w:r w:rsidRPr="008C2BCE">
        <w:rPr>
          <w:rStyle w:val="FootnoteReference"/>
          <w:rFonts w:ascii="Garamond" w:hAnsi="Garamond"/>
          <w:b w:val="0"/>
          <w:sz w:val="20"/>
          <w:szCs w:val="20"/>
        </w:rPr>
        <w:footnoteRef/>
      </w:r>
      <w:r w:rsidRPr="008C2BCE">
        <w:rPr>
          <w:rFonts w:ascii="Garamond" w:hAnsi="Garamond"/>
          <w:b w:val="0"/>
          <w:sz w:val="20"/>
          <w:szCs w:val="20"/>
        </w:rPr>
        <w:t xml:space="preserve"> </w:t>
      </w:r>
      <w:r w:rsidR="004A710A" w:rsidRPr="008C2BCE">
        <w:rPr>
          <w:rFonts w:ascii="Garamond" w:hAnsi="Garamond"/>
          <w:b w:val="0"/>
          <w:sz w:val="20"/>
          <w:szCs w:val="20"/>
        </w:rPr>
        <w:t xml:space="preserve">Schmidt, Samantha; </w:t>
      </w:r>
      <w:proofErr w:type="spellStart"/>
      <w:r w:rsidR="004A710A" w:rsidRPr="008C2BCE">
        <w:rPr>
          <w:rFonts w:ascii="Garamond" w:hAnsi="Garamond"/>
          <w:b w:val="0"/>
          <w:sz w:val="20"/>
          <w:szCs w:val="20"/>
        </w:rPr>
        <w:t>Natanson</w:t>
      </w:r>
      <w:proofErr w:type="spellEnd"/>
      <w:r w:rsidR="004A710A" w:rsidRPr="008C2BCE">
        <w:rPr>
          <w:rFonts w:ascii="Garamond" w:hAnsi="Garamond"/>
          <w:b w:val="0"/>
          <w:sz w:val="20"/>
          <w:szCs w:val="20"/>
        </w:rPr>
        <w:t xml:space="preserve">, Hannah, “With kids stuck at home, ER doctors see more severe cases of child abuse,” </w:t>
      </w:r>
      <w:r w:rsidR="004A710A" w:rsidRPr="008C2BCE">
        <w:rPr>
          <w:rFonts w:ascii="Garamond" w:hAnsi="Garamond"/>
          <w:b w:val="0"/>
          <w:i/>
          <w:sz w:val="20"/>
          <w:szCs w:val="20"/>
        </w:rPr>
        <w:t>Washington Post</w:t>
      </w:r>
      <w:r w:rsidR="004A710A" w:rsidRPr="008C2BCE">
        <w:rPr>
          <w:rFonts w:ascii="Garamond" w:hAnsi="Garamond"/>
          <w:b w:val="0"/>
          <w:sz w:val="20"/>
          <w:szCs w:val="20"/>
        </w:rPr>
        <w:t xml:space="preserve">, April 30, 2020. </w:t>
      </w:r>
      <w:hyperlink r:id="rId4" w:history="1"/>
      <w:r w:rsidR="004A710A" w:rsidRPr="008C2BCE">
        <w:rPr>
          <w:rStyle w:val="Hyperlink"/>
          <w:rFonts w:ascii="Garamond" w:hAnsi="Garamond"/>
          <w:b w:val="0"/>
          <w:color w:val="auto"/>
          <w:sz w:val="20"/>
          <w:szCs w:val="20"/>
        </w:rPr>
        <w:t xml:space="preserve"> </w:t>
      </w:r>
    </w:p>
  </w:footnote>
  <w:footnote w:id="5">
    <w:p w14:paraId="140471EA" w14:textId="34A97C8A" w:rsidR="00582DEA" w:rsidRPr="008C2BCE" w:rsidRDefault="00582DEA" w:rsidP="004A710A">
      <w:pPr>
        <w:pStyle w:val="FootnoteText"/>
        <w:rPr>
          <w:rFonts w:ascii="Garamond" w:hAnsi="Garamond"/>
        </w:rPr>
      </w:pPr>
      <w:r w:rsidRPr="008C2BCE">
        <w:rPr>
          <w:rStyle w:val="FootnoteReference"/>
          <w:rFonts w:ascii="Garamond" w:hAnsi="Garamond"/>
        </w:rPr>
        <w:footnoteRef/>
      </w:r>
      <w:r w:rsidRPr="008C2BCE">
        <w:rPr>
          <w:rFonts w:ascii="Garamond" w:hAnsi="Garamond"/>
        </w:rPr>
        <w:t xml:space="preserve"> </w:t>
      </w:r>
      <w:hyperlink r:id="rId5" w:history="1">
        <w:r w:rsidR="004A710A" w:rsidRPr="008C2BCE">
          <w:rPr>
            <w:rStyle w:val="Hyperlink"/>
            <w:rFonts w:ascii="Garamond" w:hAnsi="Garamond"/>
            <w:color w:val="auto"/>
          </w:rPr>
          <w:t>Id.</w:t>
        </w:r>
      </w:hyperlink>
      <w:r w:rsidR="004A710A" w:rsidRPr="008C2BCE">
        <w:rPr>
          <w:rStyle w:val="Hyperlink"/>
          <w:rFonts w:ascii="Garamond" w:hAnsi="Garamond"/>
          <w:color w:val="auto"/>
        </w:rPr>
        <w:t xml:space="preserve"> </w:t>
      </w:r>
    </w:p>
  </w:footnote>
  <w:footnote w:id="6">
    <w:p w14:paraId="31AC69FA" w14:textId="46FA6D0C" w:rsidR="001E13A1" w:rsidRPr="008C2BCE" w:rsidRDefault="001E13A1" w:rsidP="00132883">
      <w:pPr>
        <w:pStyle w:val="Heading1"/>
        <w:shd w:val="clear" w:color="auto" w:fill="FFFFFF"/>
        <w:spacing w:before="0" w:beforeAutospacing="0" w:after="0" w:afterAutospacing="0"/>
        <w:rPr>
          <w:rFonts w:ascii="Garamond" w:hAnsi="Garamond" w:cs="Arial"/>
          <w:b w:val="0"/>
          <w:sz w:val="20"/>
          <w:szCs w:val="20"/>
        </w:rPr>
      </w:pPr>
      <w:r w:rsidRPr="008C2BCE">
        <w:rPr>
          <w:rStyle w:val="FootnoteReference"/>
          <w:rFonts w:ascii="Garamond" w:hAnsi="Garamond"/>
          <w:b w:val="0"/>
          <w:sz w:val="20"/>
          <w:szCs w:val="20"/>
        </w:rPr>
        <w:footnoteRef/>
      </w:r>
      <w:r w:rsidRPr="008C2BCE">
        <w:rPr>
          <w:rFonts w:ascii="Garamond" w:hAnsi="Garamond"/>
          <w:b w:val="0"/>
          <w:sz w:val="20"/>
          <w:szCs w:val="20"/>
        </w:rPr>
        <w:t xml:space="preserve"> </w:t>
      </w:r>
      <w:r w:rsidR="004A710A" w:rsidRPr="008C2BCE">
        <w:rPr>
          <w:rFonts w:ascii="Garamond" w:hAnsi="Garamond" w:cs="Arial"/>
          <w:b w:val="0"/>
          <w:sz w:val="20"/>
          <w:szCs w:val="20"/>
        </w:rPr>
        <w:t xml:space="preserve">Child Care and its Role in Child Abuse and Neglect Prevention – Resolution, </w:t>
      </w:r>
      <w:r w:rsidR="004A710A" w:rsidRPr="008C2BCE">
        <w:rPr>
          <w:rFonts w:ascii="Garamond" w:hAnsi="Garamond" w:cs="Arial"/>
          <w:b w:val="0"/>
          <w:i/>
          <w:sz w:val="20"/>
          <w:szCs w:val="20"/>
        </w:rPr>
        <w:t>Prevent Child Abuse America</w:t>
      </w:r>
      <w:r w:rsidR="004A710A" w:rsidRPr="008C2BCE">
        <w:rPr>
          <w:rFonts w:ascii="Garamond" w:hAnsi="Garamond" w:cs="Arial"/>
          <w:b w:val="0"/>
          <w:sz w:val="20"/>
          <w:szCs w:val="20"/>
        </w:rPr>
        <w:t xml:space="preserve">, found on the web at: </w:t>
      </w:r>
      <w:hyperlink r:id="rId6" w:history="1">
        <w:r w:rsidR="00132883" w:rsidRPr="008C2BCE">
          <w:rPr>
            <w:rStyle w:val="Hyperlink"/>
            <w:rFonts w:ascii="Garamond" w:hAnsi="Garamond"/>
            <w:sz w:val="20"/>
            <w:szCs w:val="20"/>
          </w:rPr>
          <w:t>https://preventchildabuse.org/resource/child-care-and-its-role-in-prevention/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5D00"/>
    <w:multiLevelType w:val="hybridMultilevel"/>
    <w:tmpl w:val="28B27B94"/>
    <w:lvl w:ilvl="0" w:tplc="582E4968">
      <w:start w:val="1"/>
      <w:numFmt w:val="bullet"/>
      <w:lvlText w:val="•"/>
      <w:lvlJc w:val="left"/>
      <w:pPr>
        <w:tabs>
          <w:tab w:val="num" w:pos="720"/>
        </w:tabs>
        <w:ind w:left="720" w:hanging="360"/>
      </w:pPr>
      <w:rPr>
        <w:rFonts w:ascii="Arial" w:hAnsi="Arial" w:hint="default"/>
      </w:rPr>
    </w:lvl>
    <w:lvl w:ilvl="1" w:tplc="9C004EDC" w:tentative="1">
      <w:start w:val="1"/>
      <w:numFmt w:val="bullet"/>
      <w:lvlText w:val="•"/>
      <w:lvlJc w:val="left"/>
      <w:pPr>
        <w:tabs>
          <w:tab w:val="num" w:pos="1440"/>
        </w:tabs>
        <w:ind w:left="1440" w:hanging="360"/>
      </w:pPr>
      <w:rPr>
        <w:rFonts w:ascii="Arial" w:hAnsi="Arial" w:hint="default"/>
      </w:rPr>
    </w:lvl>
    <w:lvl w:ilvl="2" w:tplc="D81EAAD4" w:tentative="1">
      <w:start w:val="1"/>
      <w:numFmt w:val="bullet"/>
      <w:lvlText w:val="•"/>
      <w:lvlJc w:val="left"/>
      <w:pPr>
        <w:tabs>
          <w:tab w:val="num" w:pos="2160"/>
        </w:tabs>
        <w:ind w:left="2160" w:hanging="360"/>
      </w:pPr>
      <w:rPr>
        <w:rFonts w:ascii="Arial" w:hAnsi="Arial" w:hint="default"/>
      </w:rPr>
    </w:lvl>
    <w:lvl w:ilvl="3" w:tplc="205CD90E" w:tentative="1">
      <w:start w:val="1"/>
      <w:numFmt w:val="bullet"/>
      <w:lvlText w:val="•"/>
      <w:lvlJc w:val="left"/>
      <w:pPr>
        <w:tabs>
          <w:tab w:val="num" w:pos="2880"/>
        </w:tabs>
        <w:ind w:left="2880" w:hanging="360"/>
      </w:pPr>
      <w:rPr>
        <w:rFonts w:ascii="Arial" w:hAnsi="Arial" w:hint="default"/>
      </w:rPr>
    </w:lvl>
    <w:lvl w:ilvl="4" w:tplc="AA724624" w:tentative="1">
      <w:start w:val="1"/>
      <w:numFmt w:val="bullet"/>
      <w:lvlText w:val="•"/>
      <w:lvlJc w:val="left"/>
      <w:pPr>
        <w:tabs>
          <w:tab w:val="num" w:pos="3600"/>
        </w:tabs>
        <w:ind w:left="3600" w:hanging="360"/>
      </w:pPr>
      <w:rPr>
        <w:rFonts w:ascii="Arial" w:hAnsi="Arial" w:hint="default"/>
      </w:rPr>
    </w:lvl>
    <w:lvl w:ilvl="5" w:tplc="37F63862" w:tentative="1">
      <w:start w:val="1"/>
      <w:numFmt w:val="bullet"/>
      <w:lvlText w:val="•"/>
      <w:lvlJc w:val="left"/>
      <w:pPr>
        <w:tabs>
          <w:tab w:val="num" w:pos="4320"/>
        </w:tabs>
        <w:ind w:left="4320" w:hanging="360"/>
      </w:pPr>
      <w:rPr>
        <w:rFonts w:ascii="Arial" w:hAnsi="Arial" w:hint="default"/>
      </w:rPr>
    </w:lvl>
    <w:lvl w:ilvl="6" w:tplc="8D1A837C" w:tentative="1">
      <w:start w:val="1"/>
      <w:numFmt w:val="bullet"/>
      <w:lvlText w:val="•"/>
      <w:lvlJc w:val="left"/>
      <w:pPr>
        <w:tabs>
          <w:tab w:val="num" w:pos="5040"/>
        </w:tabs>
        <w:ind w:left="5040" w:hanging="360"/>
      </w:pPr>
      <w:rPr>
        <w:rFonts w:ascii="Arial" w:hAnsi="Arial" w:hint="default"/>
      </w:rPr>
    </w:lvl>
    <w:lvl w:ilvl="7" w:tplc="935CC490" w:tentative="1">
      <w:start w:val="1"/>
      <w:numFmt w:val="bullet"/>
      <w:lvlText w:val="•"/>
      <w:lvlJc w:val="left"/>
      <w:pPr>
        <w:tabs>
          <w:tab w:val="num" w:pos="5760"/>
        </w:tabs>
        <w:ind w:left="5760" w:hanging="360"/>
      </w:pPr>
      <w:rPr>
        <w:rFonts w:ascii="Arial" w:hAnsi="Arial" w:hint="default"/>
      </w:rPr>
    </w:lvl>
    <w:lvl w:ilvl="8" w:tplc="777439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AB7944"/>
    <w:multiLevelType w:val="multilevel"/>
    <w:tmpl w:val="0936D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17248"/>
    <w:multiLevelType w:val="multilevel"/>
    <w:tmpl w:val="ED58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6D"/>
    <w:rsid w:val="000709B3"/>
    <w:rsid w:val="000F4A71"/>
    <w:rsid w:val="00132883"/>
    <w:rsid w:val="00155734"/>
    <w:rsid w:val="001C2EDF"/>
    <w:rsid w:val="001E13A1"/>
    <w:rsid w:val="001F3E79"/>
    <w:rsid w:val="00260E7E"/>
    <w:rsid w:val="002E5127"/>
    <w:rsid w:val="002F6E90"/>
    <w:rsid w:val="00375611"/>
    <w:rsid w:val="003854B3"/>
    <w:rsid w:val="0039056D"/>
    <w:rsid w:val="003C5F5D"/>
    <w:rsid w:val="003C720C"/>
    <w:rsid w:val="004737C8"/>
    <w:rsid w:val="0048120D"/>
    <w:rsid w:val="00493E8A"/>
    <w:rsid w:val="004A710A"/>
    <w:rsid w:val="004B113D"/>
    <w:rsid w:val="004B1E81"/>
    <w:rsid w:val="00582DEA"/>
    <w:rsid w:val="005C4584"/>
    <w:rsid w:val="00614617"/>
    <w:rsid w:val="00620697"/>
    <w:rsid w:val="00625253"/>
    <w:rsid w:val="00646116"/>
    <w:rsid w:val="0064630C"/>
    <w:rsid w:val="006E55E7"/>
    <w:rsid w:val="006F6E0C"/>
    <w:rsid w:val="00743500"/>
    <w:rsid w:val="007D6E10"/>
    <w:rsid w:val="008727FD"/>
    <w:rsid w:val="008876F6"/>
    <w:rsid w:val="00893ED6"/>
    <w:rsid w:val="008A5F93"/>
    <w:rsid w:val="008C2BCE"/>
    <w:rsid w:val="008D697B"/>
    <w:rsid w:val="00947703"/>
    <w:rsid w:val="00957E7D"/>
    <w:rsid w:val="009C1264"/>
    <w:rsid w:val="00A33C26"/>
    <w:rsid w:val="00A50A8E"/>
    <w:rsid w:val="00A81DD4"/>
    <w:rsid w:val="00B03B0D"/>
    <w:rsid w:val="00B2096E"/>
    <w:rsid w:val="00B412F5"/>
    <w:rsid w:val="00B63676"/>
    <w:rsid w:val="00B64F1E"/>
    <w:rsid w:val="00BC43E3"/>
    <w:rsid w:val="00BF66D0"/>
    <w:rsid w:val="00C50391"/>
    <w:rsid w:val="00CA4E61"/>
    <w:rsid w:val="00D013C7"/>
    <w:rsid w:val="00D42435"/>
    <w:rsid w:val="00DD3DFC"/>
    <w:rsid w:val="00ED2614"/>
    <w:rsid w:val="00EE29A4"/>
    <w:rsid w:val="00F41B03"/>
    <w:rsid w:val="00F936A6"/>
    <w:rsid w:val="00FA3C06"/>
    <w:rsid w:val="00FB0B1D"/>
    <w:rsid w:val="00FD30A0"/>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A12F"/>
  <w15:chartTrackingRefBased/>
  <w15:docId w15:val="{736A4008-BE4B-43EC-8D1D-07F71B15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056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90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aliases w:val="OCA Reports"/>
    <w:basedOn w:val="Normal"/>
    <w:next w:val="Normal"/>
    <w:link w:val="IntenseQuoteChar"/>
    <w:autoRedefine/>
    <w:uiPriority w:val="30"/>
    <w:qFormat/>
    <w:rsid w:val="003C5F5D"/>
    <w:pPr>
      <w:pBdr>
        <w:top w:val="single" w:sz="8" w:space="10" w:color="auto"/>
        <w:bottom w:val="single" w:sz="8" w:space="10" w:color="auto"/>
      </w:pBdr>
      <w:spacing w:before="360" w:after="360" w:line="240" w:lineRule="auto"/>
      <w:ind w:left="720" w:right="864"/>
      <w:jc w:val="center"/>
    </w:pPr>
    <w:rPr>
      <w:rFonts w:ascii="Garamond" w:hAnsi="Garamond"/>
      <w:b/>
      <w:iCs/>
      <w:sz w:val="28"/>
    </w:rPr>
  </w:style>
  <w:style w:type="character" w:customStyle="1" w:styleId="IntenseQuoteChar">
    <w:name w:val="Intense Quote Char"/>
    <w:aliases w:val="OCA Reports Char"/>
    <w:basedOn w:val="DefaultParagraphFont"/>
    <w:link w:val="IntenseQuote"/>
    <w:uiPriority w:val="30"/>
    <w:rsid w:val="003C5F5D"/>
    <w:rPr>
      <w:rFonts w:ascii="Garamond" w:hAnsi="Garamond"/>
      <w:b/>
      <w:iCs/>
      <w:sz w:val="28"/>
    </w:rPr>
  </w:style>
  <w:style w:type="paragraph" w:styleId="ListParagraph">
    <w:name w:val="List Paragraph"/>
    <w:basedOn w:val="Normal"/>
    <w:uiPriority w:val="34"/>
    <w:qFormat/>
    <w:rsid w:val="0039056D"/>
    <w:pPr>
      <w:ind w:left="720"/>
      <w:contextualSpacing/>
    </w:pPr>
  </w:style>
  <w:style w:type="character" w:styleId="Hyperlink">
    <w:name w:val="Hyperlink"/>
    <w:basedOn w:val="DefaultParagraphFont"/>
    <w:uiPriority w:val="99"/>
    <w:unhideWhenUsed/>
    <w:rsid w:val="0039056D"/>
    <w:rPr>
      <w:color w:val="0000FF"/>
      <w:u w:val="single"/>
    </w:rPr>
  </w:style>
  <w:style w:type="character" w:customStyle="1" w:styleId="Heading1Char">
    <w:name w:val="Heading 1 Char"/>
    <w:basedOn w:val="DefaultParagraphFont"/>
    <w:link w:val="Heading1"/>
    <w:uiPriority w:val="9"/>
    <w:rsid w:val="0039056D"/>
    <w:rPr>
      <w:rFonts w:ascii="Times New Roman" w:hAnsi="Times New Roman" w:cs="Times New Roman"/>
      <w:b/>
      <w:bCs/>
      <w:kern w:val="36"/>
      <w:sz w:val="48"/>
      <w:szCs w:val="48"/>
    </w:rPr>
  </w:style>
  <w:style w:type="character" w:customStyle="1" w:styleId="gmail-period">
    <w:name w:val="gmail-period"/>
    <w:basedOn w:val="DefaultParagraphFont"/>
    <w:rsid w:val="0039056D"/>
  </w:style>
  <w:style w:type="character" w:customStyle="1" w:styleId="gmail-cit">
    <w:name w:val="gmail-cit"/>
    <w:basedOn w:val="DefaultParagraphFont"/>
    <w:rsid w:val="0039056D"/>
  </w:style>
  <w:style w:type="character" w:customStyle="1" w:styleId="gmail-authors-list-item">
    <w:name w:val="gmail-authors-list-item"/>
    <w:basedOn w:val="DefaultParagraphFont"/>
    <w:rsid w:val="0039056D"/>
  </w:style>
  <w:style w:type="character" w:customStyle="1" w:styleId="gmail-author-sup-separator">
    <w:name w:val="gmail-author-sup-separator"/>
    <w:basedOn w:val="DefaultParagraphFont"/>
    <w:rsid w:val="0039056D"/>
  </w:style>
  <w:style w:type="character" w:customStyle="1" w:styleId="gmail-comma">
    <w:name w:val="gmail-comma"/>
    <w:basedOn w:val="DefaultParagraphFont"/>
    <w:rsid w:val="0039056D"/>
  </w:style>
  <w:style w:type="character" w:customStyle="1" w:styleId="Heading2Char">
    <w:name w:val="Heading 2 Char"/>
    <w:basedOn w:val="DefaultParagraphFont"/>
    <w:link w:val="Heading2"/>
    <w:uiPriority w:val="9"/>
    <w:semiHidden/>
    <w:rsid w:val="0039056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905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56D"/>
    <w:rPr>
      <w:b/>
      <w:bCs/>
    </w:rPr>
  </w:style>
  <w:style w:type="paragraph" w:styleId="FootnoteText">
    <w:name w:val="footnote text"/>
    <w:basedOn w:val="Normal"/>
    <w:link w:val="FootnoteTextChar"/>
    <w:uiPriority w:val="99"/>
    <w:semiHidden/>
    <w:unhideWhenUsed/>
    <w:rsid w:val="00625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253"/>
    <w:rPr>
      <w:sz w:val="20"/>
      <w:szCs w:val="20"/>
    </w:rPr>
  </w:style>
  <w:style w:type="character" w:styleId="FootnoteReference">
    <w:name w:val="footnote reference"/>
    <w:basedOn w:val="DefaultParagraphFont"/>
    <w:uiPriority w:val="99"/>
    <w:semiHidden/>
    <w:unhideWhenUsed/>
    <w:rsid w:val="00625253"/>
    <w:rPr>
      <w:vertAlign w:val="superscript"/>
    </w:rPr>
  </w:style>
  <w:style w:type="character" w:styleId="FollowedHyperlink">
    <w:name w:val="FollowedHyperlink"/>
    <w:basedOn w:val="DefaultParagraphFont"/>
    <w:uiPriority w:val="99"/>
    <w:semiHidden/>
    <w:unhideWhenUsed/>
    <w:rsid w:val="00625253"/>
    <w:rPr>
      <w:color w:val="954F72" w:themeColor="followedHyperlink"/>
      <w:u w:val="single"/>
    </w:rPr>
  </w:style>
  <w:style w:type="paragraph" w:styleId="Revision">
    <w:name w:val="Revision"/>
    <w:hidden/>
    <w:uiPriority w:val="99"/>
    <w:semiHidden/>
    <w:rsid w:val="00957E7D"/>
    <w:pPr>
      <w:spacing w:after="0" w:line="240" w:lineRule="auto"/>
    </w:pPr>
  </w:style>
  <w:style w:type="paragraph" w:styleId="BalloonText">
    <w:name w:val="Balloon Text"/>
    <w:basedOn w:val="Normal"/>
    <w:link w:val="BalloonTextChar"/>
    <w:uiPriority w:val="99"/>
    <w:semiHidden/>
    <w:unhideWhenUsed/>
    <w:rsid w:val="00957E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7E7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57E7D"/>
    <w:rPr>
      <w:sz w:val="16"/>
      <w:szCs w:val="16"/>
    </w:rPr>
  </w:style>
  <w:style w:type="paragraph" w:styleId="CommentText">
    <w:name w:val="annotation text"/>
    <w:basedOn w:val="Normal"/>
    <w:link w:val="CommentTextChar"/>
    <w:uiPriority w:val="99"/>
    <w:semiHidden/>
    <w:unhideWhenUsed/>
    <w:rsid w:val="00957E7D"/>
    <w:pPr>
      <w:spacing w:line="240" w:lineRule="auto"/>
    </w:pPr>
    <w:rPr>
      <w:sz w:val="20"/>
      <w:szCs w:val="20"/>
    </w:rPr>
  </w:style>
  <w:style w:type="character" w:customStyle="1" w:styleId="CommentTextChar">
    <w:name w:val="Comment Text Char"/>
    <w:basedOn w:val="DefaultParagraphFont"/>
    <w:link w:val="CommentText"/>
    <w:uiPriority w:val="99"/>
    <w:semiHidden/>
    <w:rsid w:val="00957E7D"/>
    <w:rPr>
      <w:sz w:val="20"/>
      <w:szCs w:val="20"/>
    </w:rPr>
  </w:style>
  <w:style w:type="paragraph" w:styleId="CommentSubject">
    <w:name w:val="annotation subject"/>
    <w:basedOn w:val="CommentText"/>
    <w:next w:val="CommentText"/>
    <w:link w:val="CommentSubjectChar"/>
    <w:uiPriority w:val="99"/>
    <w:semiHidden/>
    <w:unhideWhenUsed/>
    <w:rsid w:val="00957E7D"/>
    <w:rPr>
      <w:b/>
      <w:bCs/>
    </w:rPr>
  </w:style>
  <w:style w:type="character" w:customStyle="1" w:styleId="CommentSubjectChar">
    <w:name w:val="Comment Subject Char"/>
    <w:basedOn w:val="CommentTextChar"/>
    <w:link w:val="CommentSubject"/>
    <w:uiPriority w:val="99"/>
    <w:semiHidden/>
    <w:rsid w:val="00957E7D"/>
    <w:rPr>
      <w:b/>
      <w:bCs/>
      <w:sz w:val="20"/>
      <w:szCs w:val="20"/>
    </w:rPr>
  </w:style>
  <w:style w:type="character" w:styleId="Emphasis">
    <w:name w:val="Emphasis"/>
    <w:basedOn w:val="DefaultParagraphFont"/>
    <w:uiPriority w:val="20"/>
    <w:qFormat/>
    <w:rsid w:val="008D697B"/>
    <w:rPr>
      <w:i/>
      <w:iCs/>
    </w:rPr>
  </w:style>
  <w:style w:type="paragraph" w:customStyle="1" w:styleId="css-1smgwul">
    <w:name w:val="css-1smgwul"/>
    <w:basedOn w:val="Normal"/>
    <w:rsid w:val="008D6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nuro5j">
    <w:name w:val="css-1nuro5j"/>
    <w:basedOn w:val="Normal"/>
    <w:rsid w:val="008D6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8D697B"/>
  </w:style>
  <w:style w:type="character" w:customStyle="1" w:styleId="UnresolvedMention1">
    <w:name w:val="Unresolved Mention1"/>
    <w:basedOn w:val="DefaultParagraphFont"/>
    <w:uiPriority w:val="99"/>
    <w:semiHidden/>
    <w:unhideWhenUsed/>
    <w:rsid w:val="00743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0379">
      <w:bodyDiv w:val="1"/>
      <w:marLeft w:val="0"/>
      <w:marRight w:val="0"/>
      <w:marTop w:val="0"/>
      <w:marBottom w:val="0"/>
      <w:divBdr>
        <w:top w:val="none" w:sz="0" w:space="0" w:color="auto"/>
        <w:left w:val="none" w:sz="0" w:space="0" w:color="auto"/>
        <w:bottom w:val="none" w:sz="0" w:space="0" w:color="auto"/>
        <w:right w:val="none" w:sz="0" w:space="0" w:color="auto"/>
      </w:divBdr>
    </w:div>
    <w:div w:id="418447391">
      <w:bodyDiv w:val="1"/>
      <w:marLeft w:val="0"/>
      <w:marRight w:val="0"/>
      <w:marTop w:val="0"/>
      <w:marBottom w:val="0"/>
      <w:divBdr>
        <w:top w:val="none" w:sz="0" w:space="0" w:color="auto"/>
        <w:left w:val="none" w:sz="0" w:space="0" w:color="auto"/>
        <w:bottom w:val="none" w:sz="0" w:space="0" w:color="auto"/>
        <w:right w:val="none" w:sz="0" w:space="0" w:color="auto"/>
      </w:divBdr>
      <w:divsChild>
        <w:div w:id="406927117">
          <w:marLeft w:val="0"/>
          <w:marRight w:val="0"/>
          <w:marTop w:val="0"/>
          <w:marBottom w:val="0"/>
          <w:divBdr>
            <w:top w:val="none" w:sz="0" w:space="0" w:color="auto"/>
            <w:left w:val="none" w:sz="0" w:space="0" w:color="auto"/>
            <w:bottom w:val="none" w:sz="0" w:space="0" w:color="auto"/>
            <w:right w:val="none" w:sz="0" w:space="0" w:color="auto"/>
          </w:divBdr>
        </w:div>
      </w:divsChild>
    </w:div>
    <w:div w:id="607733964">
      <w:bodyDiv w:val="1"/>
      <w:marLeft w:val="0"/>
      <w:marRight w:val="0"/>
      <w:marTop w:val="0"/>
      <w:marBottom w:val="0"/>
      <w:divBdr>
        <w:top w:val="none" w:sz="0" w:space="0" w:color="auto"/>
        <w:left w:val="none" w:sz="0" w:space="0" w:color="auto"/>
        <w:bottom w:val="none" w:sz="0" w:space="0" w:color="auto"/>
        <w:right w:val="none" w:sz="0" w:space="0" w:color="auto"/>
      </w:divBdr>
    </w:div>
    <w:div w:id="650987124">
      <w:bodyDiv w:val="1"/>
      <w:marLeft w:val="0"/>
      <w:marRight w:val="0"/>
      <w:marTop w:val="0"/>
      <w:marBottom w:val="0"/>
      <w:divBdr>
        <w:top w:val="none" w:sz="0" w:space="0" w:color="auto"/>
        <w:left w:val="none" w:sz="0" w:space="0" w:color="auto"/>
        <w:bottom w:val="none" w:sz="0" w:space="0" w:color="auto"/>
        <w:right w:val="none" w:sz="0" w:space="0" w:color="auto"/>
      </w:divBdr>
    </w:div>
    <w:div w:id="881331341">
      <w:bodyDiv w:val="1"/>
      <w:marLeft w:val="0"/>
      <w:marRight w:val="0"/>
      <w:marTop w:val="0"/>
      <w:marBottom w:val="0"/>
      <w:divBdr>
        <w:top w:val="none" w:sz="0" w:space="0" w:color="auto"/>
        <w:left w:val="none" w:sz="0" w:space="0" w:color="auto"/>
        <w:bottom w:val="none" w:sz="0" w:space="0" w:color="auto"/>
        <w:right w:val="none" w:sz="0" w:space="0" w:color="auto"/>
      </w:divBdr>
    </w:div>
    <w:div w:id="938758501">
      <w:bodyDiv w:val="1"/>
      <w:marLeft w:val="0"/>
      <w:marRight w:val="0"/>
      <w:marTop w:val="0"/>
      <w:marBottom w:val="0"/>
      <w:divBdr>
        <w:top w:val="none" w:sz="0" w:space="0" w:color="auto"/>
        <w:left w:val="none" w:sz="0" w:space="0" w:color="auto"/>
        <w:bottom w:val="none" w:sz="0" w:space="0" w:color="auto"/>
        <w:right w:val="none" w:sz="0" w:space="0" w:color="auto"/>
      </w:divBdr>
    </w:div>
    <w:div w:id="1132595443">
      <w:bodyDiv w:val="1"/>
      <w:marLeft w:val="0"/>
      <w:marRight w:val="0"/>
      <w:marTop w:val="0"/>
      <w:marBottom w:val="0"/>
      <w:divBdr>
        <w:top w:val="none" w:sz="0" w:space="0" w:color="auto"/>
        <w:left w:val="none" w:sz="0" w:space="0" w:color="auto"/>
        <w:bottom w:val="none" w:sz="0" w:space="0" w:color="auto"/>
        <w:right w:val="none" w:sz="0" w:space="0" w:color="auto"/>
      </w:divBdr>
      <w:divsChild>
        <w:div w:id="147021696">
          <w:marLeft w:val="0"/>
          <w:marRight w:val="0"/>
          <w:marTop w:val="0"/>
          <w:marBottom w:val="0"/>
          <w:divBdr>
            <w:top w:val="none" w:sz="0" w:space="0" w:color="auto"/>
            <w:left w:val="none" w:sz="0" w:space="0" w:color="auto"/>
            <w:bottom w:val="none" w:sz="0" w:space="0" w:color="auto"/>
            <w:right w:val="none" w:sz="0" w:space="0" w:color="auto"/>
          </w:divBdr>
        </w:div>
      </w:divsChild>
    </w:div>
    <w:div w:id="1341857905">
      <w:bodyDiv w:val="1"/>
      <w:marLeft w:val="0"/>
      <w:marRight w:val="0"/>
      <w:marTop w:val="0"/>
      <w:marBottom w:val="0"/>
      <w:divBdr>
        <w:top w:val="none" w:sz="0" w:space="0" w:color="auto"/>
        <w:left w:val="none" w:sz="0" w:space="0" w:color="auto"/>
        <w:bottom w:val="none" w:sz="0" w:space="0" w:color="auto"/>
        <w:right w:val="none" w:sz="0" w:space="0" w:color="auto"/>
      </w:divBdr>
      <w:divsChild>
        <w:div w:id="2018649993">
          <w:marLeft w:val="547"/>
          <w:marRight w:val="0"/>
          <w:marTop w:val="0"/>
          <w:marBottom w:val="0"/>
          <w:divBdr>
            <w:top w:val="none" w:sz="0" w:space="0" w:color="auto"/>
            <w:left w:val="none" w:sz="0" w:space="0" w:color="auto"/>
            <w:bottom w:val="none" w:sz="0" w:space="0" w:color="auto"/>
            <w:right w:val="none" w:sz="0" w:space="0" w:color="auto"/>
          </w:divBdr>
        </w:div>
      </w:divsChild>
    </w:div>
    <w:div w:id="1361592490">
      <w:bodyDiv w:val="1"/>
      <w:marLeft w:val="0"/>
      <w:marRight w:val="0"/>
      <w:marTop w:val="0"/>
      <w:marBottom w:val="0"/>
      <w:divBdr>
        <w:top w:val="none" w:sz="0" w:space="0" w:color="auto"/>
        <w:left w:val="none" w:sz="0" w:space="0" w:color="auto"/>
        <w:bottom w:val="none" w:sz="0" w:space="0" w:color="auto"/>
        <w:right w:val="none" w:sz="0" w:space="0" w:color="auto"/>
      </w:divBdr>
    </w:div>
    <w:div w:id="1495027115">
      <w:bodyDiv w:val="1"/>
      <w:marLeft w:val="0"/>
      <w:marRight w:val="0"/>
      <w:marTop w:val="0"/>
      <w:marBottom w:val="0"/>
      <w:divBdr>
        <w:top w:val="none" w:sz="0" w:space="0" w:color="auto"/>
        <w:left w:val="none" w:sz="0" w:space="0" w:color="auto"/>
        <w:bottom w:val="none" w:sz="0" w:space="0" w:color="auto"/>
        <w:right w:val="none" w:sz="0" w:space="0" w:color="auto"/>
      </w:divBdr>
    </w:div>
    <w:div w:id="1828789203">
      <w:bodyDiv w:val="1"/>
      <w:marLeft w:val="0"/>
      <w:marRight w:val="0"/>
      <w:marTop w:val="0"/>
      <w:marBottom w:val="0"/>
      <w:divBdr>
        <w:top w:val="none" w:sz="0" w:space="0" w:color="auto"/>
        <w:left w:val="none" w:sz="0" w:space="0" w:color="auto"/>
        <w:bottom w:val="none" w:sz="0" w:space="0" w:color="auto"/>
        <w:right w:val="none" w:sz="0" w:space="0" w:color="auto"/>
      </w:divBdr>
      <w:divsChild>
        <w:div w:id="278297175">
          <w:marLeft w:val="0"/>
          <w:marRight w:val="0"/>
          <w:marTop w:val="0"/>
          <w:marBottom w:val="0"/>
          <w:divBdr>
            <w:top w:val="none" w:sz="0" w:space="0" w:color="auto"/>
            <w:left w:val="none" w:sz="0" w:space="0" w:color="auto"/>
            <w:bottom w:val="none" w:sz="0" w:space="0" w:color="auto"/>
            <w:right w:val="none" w:sz="0" w:space="0" w:color="auto"/>
          </w:divBdr>
        </w:div>
        <w:div w:id="115686434">
          <w:marLeft w:val="0"/>
          <w:marRight w:val="0"/>
          <w:marTop w:val="0"/>
          <w:marBottom w:val="0"/>
          <w:divBdr>
            <w:top w:val="none" w:sz="0" w:space="0" w:color="auto"/>
            <w:left w:val="none" w:sz="0" w:space="0" w:color="auto"/>
            <w:bottom w:val="none" w:sz="0" w:space="0" w:color="auto"/>
            <w:right w:val="none" w:sz="0" w:space="0" w:color="auto"/>
          </w:divBdr>
          <w:divsChild>
            <w:div w:id="1120762939">
              <w:marLeft w:val="0"/>
              <w:marRight w:val="0"/>
              <w:marTop w:val="0"/>
              <w:marBottom w:val="225"/>
              <w:divBdr>
                <w:top w:val="none" w:sz="0" w:space="0" w:color="auto"/>
                <w:left w:val="none" w:sz="0" w:space="0" w:color="auto"/>
                <w:bottom w:val="none" w:sz="0" w:space="0" w:color="auto"/>
                <w:right w:val="none" w:sz="0" w:space="0" w:color="auto"/>
              </w:divBdr>
              <w:divsChild>
                <w:div w:id="501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5995">
      <w:bodyDiv w:val="1"/>
      <w:marLeft w:val="0"/>
      <w:marRight w:val="0"/>
      <w:marTop w:val="0"/>
      <w:marBottom w:val="0"/>
      <w:divBdr>
        <w:top w:val="none" w:sz="0" w:space="0" w:color="auto"/>
        <w:left w:val="none" w:sz="0" w:space="0" w:color="auto"/>
        <w:bottom w:val="none" w:sz="0" w:space="0" w:color="auto"/>
        <w:right w:val="none" w:sz="0" w:space="0" w:color="auto"/>
      </w:divBdr>
    </w:div>
    <w:div w:id="18977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B8DA3-9620-4DBC-BFDE-33D0551C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Eagan, Sarah</dc:creator>
  <cp:keywords/>
  <dc:description/>
  <cp:lastModifiedBy>Eagan, Sarah</cp:lastModifiedBy>
  <cp:revision>4</cp:revision>
  <dcterms:created xsi:type="dcterms:W3CDTF">2020-06-24T18:16:00Z</dcterms:created>
  <dcterms:modified xsi:type="dcterms:W3CDTF">2020-06-24T18:36:00Z</dcterms:modified>
</cp:coreProperties>
</file>