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254" w:rsidRDefault="00F17F95" w:rsidP="00F17F95">
      <w:pPr>
        <w:rPr>
          <w:sz w:val="24"/>
          <w:szCs w:val="24"/>
        </w:rPr>
      </w:pPr>
      <w:r w:rsidRPr="00B376E6">
        <w:rPr>
          <w:bCs/>
          <w:sz w:val="24"/>
          <w:szCs w:val="24"/>
        </w:rPr>
        <w:t>H12-</w:t>
      </w:r>
      <w:r w:rsidR="00951254">
        <w:rPr>
          <w:bCs/>
          <w:sz w:val="24"/>
          <w:szCs w:val="24"/>
        </w:rPr>
        <w:t>CP</w:t>
      </w:r>
      <w:r w:rsidRPr="00B376E6">
        <w:rPr>
          <w:bCs/>
          <w:sz w:val="24"/>
          <w:szCs w:val="24"/>
        </w:rPr>
        <w:t>14-015687A</w:t>
      </w:r>
      <w:r w:rsidRPr="00B376E6">
        <w:rPr>
          <w:sz w:val="24"/>
          <w:szCs w:val="24"/>
        </w:rPr>
        <w:t xml:space="preserve"> </w:t>
      </w:r>
    </w:p>
    <w:p w:rsidR="00F17F95" w:rsidRPr="00B376E6" w:rsidRDefault="00F17F95" w:rsidP="00F17F95">
      <w:pPr>
        <w:rPr>
          <w:sz w:val="24"/>
        </w:rPr>
      </w:pPr>
      <w:r w:rsidRPr="00B376E6">
        <w:rPr>
          <w:sz w:val="24"/>
        </w:rPr>
        <w:t>____________________________________</w:t>
      </w:r>
    </w:p>
    <w:p w:rsidR="00F17F95" w:rsidRPr="00B376E6" w:rsidRDefault="00951254" w:rsidP="00F17F95">
      <w:pPr>
        <w:ind w:left="3600" w:firstLine="720"/>
        <w:rPr>
          <w:sz w:val="24"/>
        </w:rPr>
      </w:pPr>
      <w:r>
        <w:rPr>
          <w:sz w:val="24"/>
        </w:rPr>
        <w:t>:</w:t>
      </w:r>
      <w:r w:rsidR="00F17F95" w:rsidRPr="00B376E6">
        <w:rPr>
          <w:sz w:val="24"/>
        </w:rPr>
        <w:t xml:space="preserve"> </w:t>
      </w:r>
    </w:p>
    <w:p w:rsidR="00F17F95" w:rsidRPr="00B376E6" w:rsidRDefault="00F17F95" w:rsidP="00F17F95">
      <w:pPr>
        <w:ind w:left="3600" w:firstLine="720"/>
        <w:rPr>
          <w:sz w:val="24"/>
        </w:rPr>
      </w:pPr>
      <w:r w:rsidRPr="00B376E6">
        <w:rPr>
          <w:sz w:val="24"/>
        </w:rPr>
        <w:t>:</w:t>
      </w:r>
      <w:r w:rsidR="00951254">
        <w:rPr>
          <w:sz w:val="24"/>
        </w:rPr>
        <w:tab/>
        <w:t>SUPERIOR COURT</w:t>
      </w:r>
    </w:p>
    <w:p w:rsidR="00F17F95" w:rsidRPr="00B376E6" w:rsidRDefault="00951254" w:rsidP="00951254">
      <w:pPr>
        <w:rPr>
          <w:sz w:val="24"/>
        </w:rPr>
      </w:pPr>
      <w:r w:rsidRPr="00B376E6">
        <w:rPr>
          <w:sz w:val="24"/>
        </w:rPr>
        <w:t>IN RE:</w:t>
      </w:r>
      <w:r w:rsidR="00F17F95" w:rsidRPr="00B376E6">
        <w:rPr>
          <w:sz w:val="24"/>
        </w:rPr>
        <w:tab/>
      </w:r>
      <w:r w:rsidR="00F17F95" w:rsidRPr="00B376E6">
        <w:rPr>
          <w:sz w:val="24"/>
        </w:rPr>
        <w:tab/>
        <w:t xml:space="preserve">:   </w:t>
      </w:r>
    </w:p>
    <w:p w:rsidR="00F17F95" w:rsidRPr="00B376E6" w:rsidRDefault="00D93108" w:rsidP="00F17F95">
      <w:pPr>
        <w:rPr>
          <w:sz w:val="24"/>
        </w:rPr>
      </w:pPr>
      <w:r>
        <w:rPr>
          <w:sz w:val="24"/>
        </w:rPr>
        <w:tab/>
      </w:r>
      <w:r>
        <w:rPr>
          <w:sz w:val="24"/>
        </w:rPr>
        <w:tab/>
      </w:r>
      <w:r>
        <w:rPr>
          <w:sz w:val="24"/>
        </w:rPr>
        <w:tab/>
      </w:r>
      <w:r>
        <w:rPr>
          <w:sz w:val="24"/>
        </w:rPr>
        <w:tab/>
      </w:r>
      <w:r>
        <w:rPr>
          <w:sz w:val="24"/>
        </w:rPr>
        <w:tab/>
      </w:r>
      <w:r w:rsidR="00F17F95" w:rsidRPr="00B376E6">
        <w:rPr>
          <w:sz w:val="24"/>
        </w:rPr>
        <w:tab/>
        <w:t xml:space="preserve">:   </w:t>
      </w:r>
      <w:r>
        <w:rPr>
          <w:sz w:val="24"/>
        </w:rPr>
        <w:tab/>
      </w:r>
      <w:r w:rsidR="00951254">
        <w:rPr>
          <w:sz w:val="24"/>
        </w:rPr>
        <w:t xml:space="preserve">JUVENILE COURT </w:t>
      </w:r>
      <w:r w:rsidR="00F17F95" w:rsidRPr="00B376E6">
        <w:rPr>
          <w:sz w:val="24"/>
        </w:rPr>
        <w:t>AT HARTFORD</w:t>
      </w:r>
    </w:p>
    <w:p w:rsidR="00F17F95" w:rsidRPr="00B376E6" w:rsidRDefault="00F17F95" w:rsidP="00F17F95">
      <w:pPr>
        <w:rPr>
          <w:sz w:val="24"/>
        </w:rPr>
      </w:pPr>
      <w:r w:rsidRPr="00B376E6">
        <w:rPr>
          <w:sz w:val="24"/>
        </w:rPr>
        <w:tab/>
      </w:r>
      <w:r w:rsidRPr="00B376E6">
        <w:rPr>
          <w:sz w:val="24"/>
        </w:rPr>
        <w:tab/>
      </w:r>
      <w:r w:rsidRPr="00B376E6">
        <w:rPr>
          <w:sz w:val="24"/>
        </w:rPr>
        <w:tab/>
      </w:r>
      <w:r w:rsidRPr="00B376E6">
        <w:rPr>
          <w:sz w:val="24"/>
        </w:rPr>
        <w:tab/>
      </w:r>
      <w:r w:rsidRPr="00B376E6">
        <w:rPr>
          <w:sz w:val="24"/>
        </w:rPr>
        <w:tab/>
      </w:r>
      <w:r w:rsidRPr="00B376E6">
        <w:rPr>
          <w:sz w:val="24"/>
        </w:rPr>
        <w:tab/>
        <w:t>:</w:t>
      </w:r>
    </w:p>
    <w:p w:rsidR="00F17F95" w:rsidRPr="00B376E6" w:rsidRDefault="00F17F95" w:rsidP="00F17F95">
      <w:pPr>
        <w:pStyle w:val="Footer"/>
        <w:widowControl/>
        <w:tabs>
          <w:tab w:val="clear" w:pos="4320"/>
          <w:tab w:val="clear" w:pos="8640"/>
        </w:tabs>
        <w:autoSpaceDE/>
        <w:autoSpaceDN/>
        <w:adjustRightInd/>
      </w:pPr>
      <w:r w:rsidRPr="00B376E6">
        <w:t>____________________________________:</w:t>
      </w:r>
      <w:r w:rsidR="00951254">
        <w:tab/>
      </w:r>
      <w:r w:rsidRPr="00B376E6">
        <w:t>NOVEMBER</w:t>
      </w:r>
      <w:r w:rsidR="00556FB8">
        <w:t xml:space="preserve"> X</w:t>
      </w:r>
      <w:r w:rsidRPr="00B376E6">
        <w:t xml:space="preserve"> </w:t>
      </w:r>
      <w:r w:rsidR="00556FB8">
        <w:t>, 20XX</w:t>
      </w:r>
    </w:p>
    <w:p w:rsidR="00F17F95" w:rsidRPr="00B376E6" w:rsidRDefault="00F17F95" w:rsidP="00F17F95">
      <w:pPr>
        <w:pStyle w:val="Footer"/>
        <w:widowControl/>
        <w:tabs>
          <w:tab w:val="clear" w:pos="4320"/>
          <w:tab w:val="clear" w:pos="8640"/>
        </w:tabs>
        <w:autoSpaceDE/>
        <w:autoSpaceDN/>
        <w:adjustRightInd/>
      </w:pPr>
    </w:p>
    <w:p w:rsidR="00F17F95" w:rsidRPr="00B376E6" w:rsidRDefault="00F17F95" w:rsidP="00F17F95">
      <w:pPr>
        <w:pStyle w:val="Footer"/>
        <w:widowControl/>
        <w:tabs>
          <w:tab w:val="clear" w:pos="4320"/>
          <w:tab w:val="clear" w:pos="8640"/>
        </w:tabs>
        <w:autoSpaceDE/>
        <w:autoSpaceDN/>
        <w:adjustRightInd/>
        <w:jc w:val="center"/>
      </w:pPr>
    </w:p>
    <w:p w:rsidR="00F17F95" w:rsidRPr="00B376E6" w:rsidRDefault="00F17F95" w:rsidP="00F17F95">
      <w:pPr>
        <w:pStyle w:val="Footer"/>
        <w:widowControl/>
        <w:tabs>
          <w:tab w:val="clear" w:pos="4320"/>
          <w:tab w:val="clear" w:pos="8640"/>
        </w:tabs>
        <w:autoSpaceDE/>
        <w:autoSpaceDN/>
        <w:adjustRightInd/>
        <w:jc w:val="center"/>
        <w:rPr>
          <w:b/>
          <w:u w:val="single"/>
        </w:rPr>
      </w:pPr>
      <w:r w:rsidRPr="00B376E6">
        <w:rPr>
          <w:b/>
          <w:u w:val="single"/>
        </w:rPr>
        <w:t xml:space="preserve">CHILD’S OBJECTION TO APPOINTMENT </w:t>
      </w:r>
    </w:p>
    <w:p w:rsidR="00F17F95" w:rsidRPr="00B376E6" w:rsidRDefault="00F17F95" w:rsidP="00F17F95">
      <w:pPr>
        <w:pStyle w:val="Footer"/>
        <w:widowControl/>
        <w:tabs>
          <w:tab w:val="clear" w:pos="4320"/>
          <w:tab w:val="clear" w:pos="8640"/>
        </w:tabs>
        <w:autoSpaceDE/>
        <w:autoSpaceDN/>
        <w:adjustRightInd/>
        <w:jc w:val="center"/>
        <w:rPr>
          <w:b/>
        </w:rPr>
      </w:pPr>
      <w:r w:rsidRPr="00B376E6">
        <w:rPr>
          <w:b/>
          <w:u w:val="single"/>
        </w:rPr>
        <w:t>OF GUARDIAN AD LITEM</w:t>
      </w:r>
    </w:p>
    <w:p w:rsidR="00F17F95" w:rsidRPr="00B376E6" w:rsidRDefault="00F17F95" w:rsidP="00F17F95">
      <w:pPr>
        <w:pStyle w:val="Footer"/>
        <w:widowControl/>
        <w:tabs>
          <w:tab w:val="clear" w:pos="4320"/>
          <w:tab w:val="clear" w:pos="8640"/>
        </w:tabs>
        <w:autoSpaceDE/>
        <w:autoSpaceDN/>
        <w:adjustRightInd/>
        <w:jc w:val="center"/>
        <w:rPr>
          <w:b/>
        </w:rPr>
      </w:pPr>
    </w:p>
    <w:p w:rsidR="00F17F95" w:rsidRPr="00B376E6" w:rsidRDefault="00F17F95" w:rsidP="00F17F95">
      <w:pPr>
        <w:pStyle w:val="BodyText"/>
        <w:ind w:firstLine="720"/>
      </w:pPr>
      <w:r w:rsidRPr="00B376E6">
        <w:t>The minor child in the above-captioned matter, through undersigned counsel, hereby objects to the Motion for Appointment of Guardian Ad Litem filed by the Department of Children and Families (DCF). In support of this Objection, counsel for the child states the following:</w:t>
      </w:r>
    </w:p>
    <w:p w:rsidR="000A1A45" w:rsidRPr="00B376E6" w:rsidRDefault="00951254" w:rsidP="00951254">
      <w:pPr>
        <w:pStyle w:val="BodyText"/>
        <w:ind w:firstLine="720"/>
      </w:pPr>
      <w:r>
        <w:t>1.</w:t>
      </w:r>
      <w:r>
        <w:tab/>
      </w:r>
      <w:r w:rsidR="00F17F95" w:rsidRPr="00B376E6">
        <w:t>Connecticut General Statute</w:t>
      </w:r>
      <w:r w:rsidR="00D93108">
        <w:t>s</w:t>
      </w:r>
      <w:r w:rsidR="00F17F95" w:rsidRPr="00B376E6">
        <w:t xml:space="preserve"> § 46b-129a (2)</w:t>
      </w:r>
      <w:r w:rsidR="00D93108">
        <w:t>(C)(D)</w:t>
      </w:r>
      <w:r w:rsidR="00F17F95" w:rsidRPr="00B376E6">
        <w:t xml:space="preserve"> provides that “</w:t>
      </w:r>
      <w:r w:rsidR="000A1A45" w:rsidRPr="00B376E6">
        <w:t xml:space="preserve">a child shall be represented by </w:t>
      </w:r>
      <w:r w:rsidR="00F17F95" w:rsidRPr="00B376E6">
        <w:t>counsel</w:t>
      </w:r>
      <w:r w:rsidR="00EE04F4" w:rsidRPr="00B376E6">
        <w:t xml:space="preserve">…[who] shall…advocate for the child in accordance with the Rules of Professional Conduct…”  “If the court…determines that the child cannot adequately act in his or her own best interests and the child’s wishes, as determined by counsel, if followed, could lead to </w:t>
      </w:r>
      <w:r w:rsidR="00EE04F4" w:rsidRPr="00B376E6">
        <w:rPr>
          <w:i/>
        </w:rPr>
        <w:t xml:space="preserve">substantial physical, financial or other harm </w:t>
      </w:r>
      <w:r w:rsidR="00EE04F4" w:rsidRPr="00B376E6">
        <w:t xml:space="preserve">to the child unless protective action is taken…the court may order that a separate guardian ad litem be assigned for the child…” </w:t>
      </w:r>
      <w:r w:rsidR="00EE04F4" w:rsidRPr="00B376E6">
        <w:rPr>
          <w:i/>
        </w:rPr>
        <w:t>Id.</w:t>
      </w:r>
      <w:r w:rsidR="00EE04F4" w:rsidRPr="00B376E6">
        <w:t xml:space="preserve">  </w:t>
      </w:r>
      <w:r w:rsidR="00D93108">
        <w:t xml:space="preserve">(Emphasis added)  </w:t>
      </w:r>
      <w:r w:rsidR="00EE04F4" w:rsidRPr="00B376E6">
        <w:rPr>
          <w:i/>
        </w:rPr>
        <w:t>See also</w:t>
      </w:r>
      <w:r w:rsidR="00EE04F4" w:rsidRPr="00B376E6">
        <w:t xml:space="preserve"> Con</w:t>
      </w:r>
      <w:r w:rsidR="00D93108">
        <w:t>necticut Practice Book § 32a-1 (</w:t>
      </w:r>
      <w:r w:rsidR="00EE04F4" w:rsidRPr="00B376E6">
        <w:t xml:space="preserve">stating that the “judicial authority…may appoint a separate guardian ad litem for the child or youth upon a finding that such appointment is </w:t>
      </w:r>
      <w:r w:rsidR="00EE04F4" w:rsidRPr="00B376E6">
        <w:rPr>
          <w:i/>
        </w:rPr>
        <w:t>necessary</w:t>
      </w:r>
      <w:r w:rsidR="00EE04F4" w:rsidRPr="00B376E6">
        <w:t xml:space="preserve"> to protect the best interest of the child or youth.”</w:t>
      </w:r>
      <w:r w:rsidR="00D93108">
        <w:t>)  (emphasis added)</w:t>
      </w:r>
      <w:r w:rsidR="00EE04F4" w:rsidRPr="00B376E6">
        <w:t xml:space="preserve"> </w:t>
      </w:r>
    </w:p>
    <w:p w:rsidR="00951254" w:rsidRDefault="00951254" w:rsidP="00951254">
      <w:pPr>
        <w:pStyle w:val="BodyText"/>
        <w:ind w:firstLine="720"/>
      </w:pPr>
      <w:r>
        <w:t>2.</w:t>
      </w:r>
      <w:r>
        <w:tab/>
      </w:r>
      <w:r w:rsidR="000A1A45" w:rsidRPr="00B376E6">
        <w:t>In June 2005, guardianship of</w:t>
      </w:r>
      <w:r w:rsidR="00556FB8">
        <w:t xml:space="preserve"> (Child)</w:t>
      </w:r>
      <w:r w:rsidR="000A1A45" w:rsidRPr="00B376E6">
        <w:t xml:space="preserve"> was transferred to his maternal aunt, </w:t>
      </w:r>
      <w:r w:rsidR="00556FB8">
        <w:t>(Aunt)</w:t>
      </w:r>
      <w:r w:rsidR="000A1A45" w:rsidRPr="00B376E6">
        <w:t>.</w:t>
      </w:r>
    </w:p>
    <w:p w:rsidR="00F83A1A" w:rsidRPr="00B376E6" w:rsidRDefault="00951254" w:rsidP="00951254">
      <w:pPr>
        <w:pStyle w:val="BodyText"/>
        <w:ind w:firstLine="720"/>
      </w:pPr>
      <w:r>
        <w:t>3.</w:t>
      </w:r>
      <w:r>
        <w:tab/>
      </w:r>
      <w:r w:rsidR="00556FB8">
        <w:t>(Aunt)</w:t>
      </w:r>
      <w:r w:rsidR="00F83A1A" w:rsidRPr="00B376E6">
        <w:t xml:space="preserve"> raised and cared for </w:t>
      </w:r>
      <w:r w:rsidR="00556FB8">
        <w:t>(Child)</w:t>
      </w:r>
      <w:r w:rsidR="00F83A1A" w:rsidRPr="00B376E6">
        <w:t xml:space="preserve"> since he was five years old, and has been his most significant family tie throughout his life.</w:t>
      </w:r>
    </w:p>
    <w:p w:rsidR="00686C60" w:rsidRPr="00B376E6" w:rsidRDefault="00951254" w:rsidP="00951254">
      <w:pPr>
        <w:pStyle w:val="BodyText"/>
        <w:ind w:firstLine="720"/>
      </w:pPr>
      <w:r>
        <w:lastRenderedPageBreak/>
        <w:t>4.</w:t>
      </w:r>
      <w:r>
        <w:tab/>
      </w:r>
      <w:r w:rsidR="00556FB8">
        <w:t>(Aunt)</w:t>
      </w:r>
      <w:r w:rsidR="00686C60" w:rsidRPr="00B376E6">
        <w:t xml:space="preserve"> has no history of criminal convictions.</w:t>
      </w:r>
    </w:p>
    <w:p w:rsidR="000A1A45" w:rsidRPr="00B376E6" w:rsidRDefault="00951254" w:rsidP="00951254">
      <w:pPr>
        <w:pStyle w:val="BodyText"/>
        <w:ind w:firstLine="720"/>
      </w:pPr>
      <w:r>
        <w:t>5.</w:t>
      </w:r>
      <w:r>
        <w:tab/>
      </w:r>
      <w:r w:rsidR="000A1A45" w:rsidRPr="00B376E6">
        <w:t xml:space="preserve">At the time of </w:t>
      </w:r>
      <w:r w:rsidR="00556FB8">
        <w:t>(Child)</w:t>
      </w:r>
      <w:r w:rsidR="000A1A45" w:rsidRPr="00B376E6">
        <w:t xml:space="preserve">’s removal in late August 2014, </w:t>
      </w:r>
      <w:r w:rsidR="00556FB8">
        <w:t>(Aunt)</w:t>
      </w:r>
      <w:r w:rsidR="00556FB8" w:rsidRPr="00B376E6">
        <w:t xml:space="preserve"> </w:t>
      </w:r>
      <w:r w:rsidR="000A1A45" w:rsidRPr="00B376E6">
        <w:t xml:space="preserve">stated that she did not want </w:t>
      </w:r>
      <w:r w:rsidR="00556FB8">
        <w:t>(Child)</w:t>
      </w:r>
      <w:r w:rsidR="000A1A45" w:rsidRPr="00B376E6">
        <w:t xml:space="preserve"> in her home due to behavioral concerns.  Since that time, however, </w:t>
      </w:r>
      <w:r w:rsidR="00556FB8">
        <w:t>(Aunt)</w:t>
      </w:r>
      <w:r w:rsidR="00556FB8" w:rsidRPr="00B376E6">
        <w:t xml:space="preserve"> </w:t>
      </w:r>
      <w:r w:rsidR="000A1A45" w:rsidRPr="00B376E6">
        <w:t xml:space="preserve">has vacillated with respect to </w:t>
      </w:r>
      <w:r w:rsidR="00686C60" w:rsidRPr="00B376E6">
        <w:t>this decision.</w:t>
      </w:r>
    </w:p>
    <w:p w:rsidR="00686C60" w:rsidRPr="00B376E6" w:rsidRDefault="00951254" w:rsidP="00951254">
      <w:pPr>
        <w:pStyle w:val="BodyText"/>
        <w:ind w:firstLine="720"/>
      </w:pPr>
      <w:r>
        <w:t>6.</w:t>
      </w:r>
      <w:r>
        <w:tab/>
      </w:r>
      <w:r w:rsidR="00686C60" w:rsidRPr="00B376E6">
        <w:t xml:space="preserve">Since his removal, </w:t>
      </w:r>
      <w:r w:rsidR="00556FB8">
        <w:t>(Child)</w:t>
      </w:r>
      <w:r w:rsidR="00686C60" w:rsidRPr="00B376E6">
        <w:t xml:space="preserve"> has often gone to visit </w:t>
      </w:r>
      <w:r w:rsidR="00556FB8">
        <w:t>(Aunt)</w:t>
      </w:r>
      <w:r w:rsidR="00556FB8" w:rsidRPr="00B376E6">
        <w:t xml:space="preserve"> </w:t>
      </w:r>
      <w:r w:rsidR="00686C60" w:rsidRPr="00B376E6">
        <w:t xml:space="preserve">at her home in </w:t>
      </w:r>
      <w:r w:rsidR="00556FB8">
        <w:t>(Town)</w:t>
      </w:r>
      <w:r w:rsidR="00686C60" w:rsidRPr="00B376E6">
        <w:t xml:space="preserve">.  </w:t>
      </w:r>
      <w:r w:rsidR="00556FB8">
        <w:t>(Aunt)</w:t>
      </w:r>
      <w:r w:rsidR="00556FB8" w:rsidRPr="00B376E6">
        <w:t xml:space="preserve"> </w:t>
      </w:r>
      <w:r w:rsidR="00686C60" w:rsidRPr="00B376E6">
        <w:t xml:space="preserve">has consistently received </w:t>
      </w:r>
      <w:r w:rsidR="00556FB8">
        <w:t>(Child)</w:t>
      </w:r>
      <w:r w:rsidR="00686C60" w:rsidRPr="00B376E6">
        <w:t xml:space="preserve"> at her home, and the visits have taken place without verbal or physical altercations or otherwise. </w:t>
      </w:r>
    </w:p>
    <w:p w:rsidR="000A1A45" w:rsidRPr="00B376E6" w:rsidRDefault="00951254" w:rsidP="00951254">
      <w:pPr>
        <w:pStyle w:val="BodyText"/>
        <w:ind w:firstLine="720"/>
      </w:pPr>
      <w:r>
        <w:t>7.</w:t>
      </w:r>
      <w:r>
        <w:tab/>
      </w:r>
      <w:r w:rsidR="00556FB8">
        <w:t>(Child)</w:t>
      </w:r>
      <w:r w:rsidR="000A1A45" w:rsidRPr="00B376E6">
        <w:t xml:space="preserve"> has consistently articulated to counsel his desire to return to the home of </w:t>
      </w:r>
      <w:r w:rsidR="00556FB8">
        <w:t>(Aunt)</w:t>
      </w:r>
      <w:r w:rsidR="000A1A45" w:rsidRPr="00B376E6">
        <w:t>.</w:t>
      </w:r>
      <w:r w:rsidR="00F83A1A" w:rsidRPr="00B376E6">
        <w:t xml:space="preserve">  </w:t>
      </w:r>
    </w:p>
    <w:p w:rsidR="00B376E6" w:rsidRPr="00B376E6" w:rsidRDefault="00951254" w:rsidP="00951254">
      <w:pPr>
        <w:pStyle w:val="BodyText"/>
        <w:ind w:firstLine="720"/>
      </w:pPr>
      <w:r>
        <w:t>8.</w:t>
      </w:r>
      <w:r>
        <w:tab/>
      </w:r>
      <w:r w:rsidR="00556FB8">
        <w:t>(Child)</w:t>
      </w:r>
      <w:r w:rsidR="00686C60" w:rsidRPr="00B376E6">
        <w:t xml:space="preserve"> is currently receiving individual counseling, and has indicated that he is willing to engage in multidimensional family therapy if it will aid in re</w:t>
      </w:r>
      <w:r w:rsidR="00F83A1A" w:rsidRPr="00B376E6">
        <w:t>unification.</w:t>
      </w:r>
    </w:p>
    <w:p w:rsidR="00B376E6" w:rsidRPr="00951254" w:rsidRDefault="00951254" w:rsidP="00951254">
      <w:pPr>
        <w:pStyle w:val="BodyText"/>
        <w:ind w:firstLine="720"/>
      </w:pPr>
      <w:r w:rsidRPr="00951254">
        <w:t>9.</w:t>
      </w:r>
      <w:r w:rsidRPr="00951254">
        <w:tab/>
      </w:r>
      <w:r w:rsidR="00B376E6" w:rsidRPr="00951254">
        <w:t xml:space="preserve">A case plan meeting was held on November </w:t>
      </w:r>
      <w:r w:rsidR="00556FB8">
        <w:t>X, 20XX</w:t>
      </w:r>
      <w:r w:rsidR="00B376E6" w:rsidRPr="00951254">
        <w:t xml:space="preserve">.  Counsel for </w:t>
      </w:r>
      <w:r w:rsidR="00556FB8">
        <w:t>(Child)</w:t>
      </w:r>
      <w:r w:rsidR="00B376E6" w:rsidRPr="00951254">
        <w:t xml:space="preserve"> worked with the Department and several service providers to develop a more comprehensive plan for the provision of services to </w:t>
      </w:r>
      <w:r w:rsidR="00556FB8">
        <w:t>(Child)</w:t>
      </w:r>
      <w:r w:rsidR="00B376E6" w:rsidRPr="00951254">
        <w:t xml:space="preserve"> and </w:t>
      </w:r>
      <w:r w:rsidR="00556FB8">
        <w:t>(Aunt)</w:t>
      </w:r>
      <w:r w:rsidR="00B376E6" w:rsidRPr="00951254">
        <w:t>.  Further c</w:t>
      </w:r>
      <w:r w:rsidR="00ED387F" w:rsidRPr="00951254">
        <w:t>ase plan meetings are scheduled.</w:t>
      </w:r>
    </w:p>
    <w:p w:rsidR="00B376E6" w:rsidRPr="00951254" w:rsidRDefault="00951254" w:rsidP="00951254">
      <w:pPr>
        <w:pStyle w:val="BodyText"/>
        <w:ind w:firstLine="720"/>
      </w:pPr>
      <w:r>
        <w:t>10.</w:t>
      </w:r>
      <w:r>
        <w:tab/>
      </w:r>
      <w:r w:rsidR="00B376E6" w:rsidRPr="00951254">
        <w:t xml:space="preserve">During this meeting, </w:t>
      </w:r>
      <w:r w:rsidR="00556FB8">
        <w:t>(Aunt)</w:t>
      </w:r>
      <w:r w:rsidR="00556FB8" w:rsidRPr="00B376E6">
        <w:t xml:space="preserve"> </w:t>
      </w:r>
      <w:r w:rsidR="00B376E6" w:rsidRPr="00951254">
        <w:t xml:space="preserve">affirmed her willingness to accept </w:t>
      </w:r>
      <w:r w:rsidR="00556FB8">
        <w:t>(Child)</w:t>
      </w:r>
      <w:r w:rsidR="00B376E6" w:rsidRPr="00951254">
        <w:t xml:space="preserve"> back in her home</w:t>
      </w:r>
      <w:r w:rsidR="00FB4664" w:rsidRPr="00951254">
        <w:t xml:space="preserve"> at some future time if he could show that he would be more cooperative</w:t>
      </w:r>
      <w:r w:rsidR="00B376E6" w:rsidRPr="00951254">
        <w:t xml:space="preserve">, and her </w:t>
      </w:r>
      <w:r w:rsidR="008F579C" w:rsidRPr="00951254">
        <w:t>willingness to engage in any services that will aid in</w:t>
      </w:r>
      <w:r w:rsidR="009C70F7" w:rsidRPr="00951254">
        <w:t xml:space="preserve"> successful</w:t>
      </w:r>
      <w:r w:rsidR="00B376E6" w:rsidRPr="00951254">
        <w:t xml:space="preserve"> reunification.</w:t>
      </w:r>
    </w:p>
    <w:p w:rsidR="008F579C" w:rsidRPr="00951254" w:rsidRDefault="00951254" w:rsidP="00951254">
      <w:pPr>
        <w:pStyle w:val="BodyText"/>
        <w:ind w:firstLine="720"/>
      </w:pPr>
      <w:r>
        <w:t>11.</w:t>
      </w:r>
      <w:r>
        <w:tab/>
      </w:r>
      <w:r w:rsidR="008F579C" w:rsidRPr="00951254">
        <w:t xml:space="preserve">The Department misstated counsel’s position with respect to </w:t>
      </w:r>
      <w:r w:rsidR="00556FB8">
        <w:t>(Child)</w:t>
      </w:r>
      <w:r w:rsidR="008F579C" w:rsidRPr="00951254">
        <w:t xml:space="preserve">’s commitment.  Counsel </w:t>
      </w:r>
      <w:r w:rsidR="00FB4664" w:rsidRPr="00951254">
        <w:t xml:space="preserve">does not intend to seek a </w:t>
      </w:r>
      <w:r w:rsidR="005E4F8A" w:rsidRPr="00951254">
        <w:t xml:space="preserve">trial as </w:t>
      </w:r>
      <w:r w:rsidR="009C70F7" w:rsidRPr="00951254">
        <w:t>a means of forcing an unwilling party to accept a child</w:t>
      </w:r>
      <w:r w:rsidR="005E4F8A" w:rsidRPr="00951254">
        <w:t xml:space="preserve"> back in her home.  To the contrary, counsel has simply articulated </w:t>
      </w:r>
      <w:r w:rsidR="00556FB8">
        <w:t>(Child)</w:t>
      </w:r>
      <w:r w:rsidR="005E4F8A" w:rsidRPr="00951254">
        <w:t>’</w:t>
      </w:r>
      <w:r w:rsidR="009C70F7" w:rsidRPr="00951254">
        <w:t>s desire to return to</w:t>
      </w:r>
      <w:r w:rsidR="00FB4664" w:rsidRPr="00951254">
        <w:t xml:space="preserve"> the</w:t>
      </w:r>
      <w:r w:rsidR="009C70F7" w:rsidRPr="00951254">
        <w:t xml:space="preserve"> home of </w:t>
      </w:r>
      <w:r w:rsidR="00556FB8">
        <w:t>(Aunt)</w:t>
      </w:r>
      <w:r w:rsidR="00556FB8" w:rsidRPr="00B376E6">
        <w:t xml:space="preserve"> </w:t>
      </w:r>
      <w:r w:rsidR="009C70F7" w:rsidRPr="00951254">
        <w:t>and her willingness to accept reunification.</w:t>
      </w:r>
    </w:p>
    <w:p w:rsidR="00B376E6" w:rsidRPr="00951254" w:rsidRDefault="00951254" w:rsidP="00951254">
      <w:pPr>
        <w:pStyle w:val="BodyText"/>
        <w:ind w:firstLine="720"/>
      </w:pPr>
      <w:r>
        <w:lastRenderedPageBreak/>
        <w:t>12.</w:t>
      </w:r>
      <w:r>
        <w:tab/>
      </w:r>
      <w:r w:rsidR="00B376E6" w:rsidRPr="00951254">
        <w:t>Guardians ad litem are a</w:t>
      </w:r>
      <w:r w:rsidR="00ED387F" w:rsidRPr="00951254">
        <w:t>ppointed, in part, to</w:t>
      </w:r>
      <w:r w:rsidR="00B376E6" w:rsidRPr="00951254">
        <w:t xml:space="preserve"> “seek cooperative solutions on behalf of the best interest of the ward.” </w:t>
      </w:r>
      <w:r w:rsidR="00B376E6" w:rsidRPr="00951254">
        <w:rPr>
          <w:i/>
        </w:rPr>
        <w:t>In re Jeremy M</w:t>
      </w:r>
      <w:r w:rsidR="00B376E6" w:rsidRPr="00951254">
        <w:t xml:space="preserve">., 100 Conn.App. 436, 465 (2007).  Counsel for </w:t>
      </w:r>
      <w:r w:rsidR="00556FB8">
        <w:t xml:space="preserve">(Child) </w:t>
      </w:r>
      <w:r w:rsidR="00B376E6" w:rsidRPr="00951254">
        <w:t xml:space="preserve">is actively representing </w:t>
      </w:r>
      <w:r w:rsidR="00556FB8">
        <w:t>(Child)</w:t>
      </w:r>
      <w:r w:rsidR="00ED387F" w:rsidRPr="00951254">
        <w:t xml:space="preserve">’s position and </w:t>
      </w:r>
      <w:r w:rsidR="00B376E6" w:rsidRPr="00951254">
        <w:t>working with the Depart</w:t>
      </w:r>
      <w:r w:rsidR="00ED387F" w:rsidRPr="00951254">
        <w:t>ment and other service providers to effect a cooperative solution that will eventually lead to reunification.</w:t>
      </w:r>
    </w:p>
    <w:p w:rsidR="00FB4664" w:rsidRDefault="00951254" w:rsidP="00951254">
      <w:pPr>
        <w:pStyle w:val="BodyText"/>
        <w:ind w:firstLine="720"/>
      </w:pPr>
      <w:r>
        <w:t>13.</w:t>
      </w:r>
      <w:r>
        <w:tab/>
      </w:r>
      <w:r w:rsidR="008F579C" w:rsidRPr="00B376E6">
        <w:t>T</w:t>
      </w:r>
      <w:r w:rsidR="00DB4A45" w:rsidRPr="00B376E6">
        <w:t xml:space="preserve">he Department has failed to articulate why the appointment of a guardian ad litem is </w:t>
      </w:r>
      <w:r w:rsidR="00DB4A45" w:rsidRPr="00B376E6">
        <w:rPr>
          <w:i/>
        </w:rPr>
        <w:t>necessary</w:t>
      </w:r>
      <w:r w:rsidR="00DB4A45" w:rsidRPr="00B376E6">
        <w:t xml:space="preserve"> to pro</w:t>
      </w:r>
      <w:r w:rsidR="00FB4664">
        <w:t xml:space="preserve">tect </w:t>
      </w:r>
      <w:r w:rsidR="00556FB8">
        <w:t>(Child)</w:t>
      </w:r>
      <w:r w:rsidR="00FB4664">
        <w:t xml:space="preserve">’s best interests at the present time, since </w:t>
      </w:r>
      <w:r w:rsidR="00556FB8">
        <w:t>(Aunt)</w:t>
      </w:r>
      <w:r w:rsidR="00556FB8" w:rsidRPr="00B376E6">
        <w:t xml:space="preserve"> </w:t>
      </w:r>
      <w:r w:rsidR="00FB4664">
        <w:t xml:space="preserve">is not willing to take </w:t>
      </w:r>
      <w:r w:rsidR="00556FB8">
        <w:t>(Child)</w:t>
      </w:r>
      <w:r w:rsidR="00FB4664">
        <w:t xml:space="preserve"> back in her home and so her interests and the Department’s interests are consonant.  </w:t>
      </w:r>
    </w:p>
    <w:p w:rsidR="00686C60" w:rsidRPr="00B376E6" w:rsidRDefault="00951254" w:rsidP="00951254">
      <w:pPr>
        <w:pStyle w:val="BodyText"/>
        <w:ind w:firstLine="720"/>
      </w:pPr>
      <w:r>
        <w:t>14.</w:t>
      </w:r>
      <w:r>
        <w:tab/>
      </w:r>
      <w:r w:rsidR="00FB4664">
        <w:t xml:space="preserve">The Department is always free at some future time to renew this motion, but presently, it is premature.  </w:t>
      </w:r>
    </w:p>
    <w:p w:rsidR="00F17F95" w:rsidRPr="00B376E6" w:rsidRDefault="00686C60" w:rsidP="00951254">
      <w:pPr>
        <w:pStyle w:val="BodyText"/>
        <w:ind w:firstLine="720"/>
      </w:pPr>
      <w:r w:rsidRPr="00B376E6">
        <w:t>For the above-stated reasons, counsel for the minor child respectfully requests that the Department’s Motion for Appointment of Guardian Ad Litem be denied.</w:t>
      </w:r>
    </w:p>
    <w:p w:rsidR="00686C60" w:rsidRPr="00B376E6" w:rsidRDefault="00686C60" w:rsidP="00686C60">
      <w:pPr>
        <w:rPr>
          <w:sz w:val="24"/>
        </w:rPr>
      </w:pPr>
    </w:p>
    <w:p w:rsidR="00686C60" w:rsidRDefault="00686C60" w:rsidP="00951254">
      <w:pPr>
        <w:ind w:left="1440" w:firstLine="720"/>
        <w:jc w:val="center"/>
        <w:rPr>
          <w:sz w:val="24"/>
        </w:rPr>
      </w:pPr>
      <w:r w:rsidRPr="00B376E6">
        <w:rPr>
          <w:sz w:val="24"/>
        </w:rPr>
        <w:t>Respectfully submitted,</w:t>
      </w:r>
    </w:p>
    <w:p w:rsidR="00951254" w:rsidRDefault="00951254" w:rsidP="00951254">
      <w:pPr>
        <w:ind w:left="1440" w:firstLine="720"/>
        <w:jc w:val="center"/>
        <w:rPr>
          <w:sz w:val="24"/>
        </w:rPr>
      </w:pPr>
    </w:p>
    <w:p w:rsidR="00951254" w:rsidRDefault="00951254" w:rsidP="00951254">
      <w:pPr>
        <w:ind w:left="1440" w:firstLine="720"/>
        <w:jc w:val="center"/>
        <w:rPr>
          <w:sz w:val="24"/>
        </w:rPr>
      </w:pPr>
    </w:p>
    <w:p w:rsidR="00686C60" w:rsidRPr="00B376E6" w:rsidRDefault="00686C60" w:rsidP="00951254">
      <w:pPr>
        <w:ind w:left="3600" w:firstLine="720"/>
        <w:rPr>
          <w:sz w:val="24"/>
        </w:rPr>
      </w:pPr>
      <w:r w:rsidRPr="00B376E6">
        <w:rPr>
          <w:sz w:val="24"/>
        </w:rPr>
        <w:t>____________________________________</w:t>
      </w:r>
    </w:p>
    <w:p w:rsidR="00686C60" w:rsidRPr="00B376E6" w:rsidRDefault="00686C60" w:rsidP="00686C60">
      <w:pPr>
        <w:ind w:left="720" w:firstLine="720"/>
        <w:rPr>
          <w:sz w:val="24"/>
        </w:rPr>
      </w:pPr>
      <w:r w:rsidRPr="00B376E6">
        <w:rPr>
          <w:sz w:val="24"/>
        </w:rPr>
        <w:tab/>
      </w:r>
      <w:r w:rsidRPr="00B376E6">
        <w:rPr>
          <w:sz w:val="24"/>
        </w:rPr>
        <w:tab/>
      </w:r>
      <w:r w:rsidRPr="00B376E6">
        <w:rPr>
          <w:sz w:val="24"/>
        </w:rPr>
        <w:tab/>
      </w:r>
      <w:r w:rsidRPr="00B376E6">
        <w:rPr>
          <w:sz w:val="24"/>
        </w:rPr>
        <w:tab/>
        <w:t>Martha Stone</w:t>
      </w:r>
    </w:p>
    <w:p w:rsidR="00686C60" w:rsidRPr="00B376E6" w:rsidRDefault="00686C60" w:rsidP="00686C60">
      <w:pPr>
        <w:ind w:left="720" w:firstLine="720"/>
        <w:rPr>
          <w:sz w:val="24"/>
        </w:rPr>
      </w:pPr>
      <w:r w:rsidRPr="00B376E6">
        <w:rPr>
          <w:sz w:val="24"/>
        </w:rPr>
        <w:tab/>
      </w:r>
      <w:r w:rsidRPr="00B376E6">
        <w:rPr>
          <w:sz w:val="24"/>
        </w:rPr>
        <w:tab/>
      </w:r>
      <w:r w:rsidRPr="00B376E6">
        <w:rPr>
          <w:sz w:val="24"/>
        </w:rPr>
        <w:tab/>
      </w:r>
      <w:r w:rsidRPr="00B376E6">
        <w:rPr>
          <w:sz w:val="24"/>
        </w:rPr>
        <w:tab/>
        <w:t>Center for Children’s Advocacy, Inc.</w:t>
      </w:r>
    </w:p>
    <w:p w:rsidR="00951254" w:rsidRDefault="00686C60" w:rsidP="00686C60">
      <w:pPr>
        <w:ind w:left="720" w:firstLine="720"/>
        <w:rPr>
          <w:sz w:val="24"/>
        </w:rPr>
      </w:pPr>
      <w:r w:rsidRPr="00B376E6">
        <w:rPr>
          <w:sz w:val="24"/>
        </w:rPr>
        <w:tab/>
      </w:r>
      <w:r w:rsidRPr="00B376E6">
        <w:rPr>
          <w:sz w:val="24"/>
        </w:rPr>
        <w:tab/>
      </w:r>
      <w:r w:rsidRPr="00B376E6">
        <w:rPr>
          <w:sz w:val="24"/>
        </w:rPr>
        <w:tab/>
      </w:r>
      <w:r w:rsidRPr="00B376E6">
        <w:rPr>
          <w:sz w:val="24"/>
        </w:rPr>
        <w:tab/>
      </w:r>
      <w:r w:rsidR="00951254">
        <w:rPr>
          <w:sz w:val="24"/>
        </w:rPr>
        <w:t>65 Elizabeth Street</w:t>
      </w:r>
    </w:p>
    <w:p w:rsidR="00686C60" w:rsidRDefault="00686C60" w:rsidP="00951254">
      <w:pPr>
        <w:ind w:left="3600" w:firstLine="720"/>
        <w:rPr>
          <w:sz w:val="24"/>
        </w:rPr>
      </w:pPr>
      <w:r w:rsidRPr="00B376E6">
        <w:rPr>
          <w:sz w:val="24"/>
        </w:rPr>
        <w:t>Hartford, CT   06105</w:t>
      </w:r>
    </w:p>
    <w:p w:rsidR="00951254" w:rsidRPr="00B376E6" w:rsidRDefault="00951254" w:rsidP="00951254">
      <w:pPr>
        <w:ind w:left="3600" w:firstLine="720"/>
        <w:rPr>
          <w:sz w:val="24"/>
        </w:rPr>
      </w:pPr>
      <w:r>
        <w:rPr>
          <w:sz w:val="24"/>
        </w:rPr>
        <w:t xml:space="preserve">Juris # </w:t>
      </w:r>
      <w:r w:rsidR="00D26DD2">
        <w:rPr>
          <w:sz w:val="24"/>
        </w:rPr>
        <w:t>xxxxxx</w:t>
      </w:r>
    </w:p>
    <w:p w:rsidR="00686C60" w:rsidRPr="00B376E6" w:rsidRDefault="00686C60" w:rsidP="00686C60">
      <w:pPr>
        <w:ind w:left="720" w:firstLine="720"/>
        <w:rPr>
          <w:sz w:val="24"/>
        </w:rPr>
      </w:pPr>
      <w:r w:rsidRPr="00B376E6">
        <w:rPr>
          <w:sz w:val="24"/>
        </w:rPr>
        <w:tab/>
      </w:r>
      <w:r w:rsidRPr="00B376E6">
        <w:rPr>
          <w:sz w:val="24"/>
        </w:rPr>
        <w:tab/>
      </w:r>
      <w:r w:rsidRPr="00B376E6">
        <w:rPr>
          <w:sz w:val="24"/>
        </w:rPr>
        <w:tab/>
      </w:r>
      <w:r w:rsidRPr="00B376E6">
        <w:rPr>
          <w:sz w:val="24"/>
        </w:rPr>
        <w:tab/>
        <w:t>(860) 570-5327</w:t>
      </w:r>
    </w:p>
    <w:p w:rsidR="00686C60" w:rsidRDefault="00DB4A45" w:rsidP="00DB4A45">
      <w:pPr>
        <w:ind w:left="720" w:firstLine="720"/>
        <w:rPr>
          <w:sz w:val="24"/>
        </w:rPr>
      </w:pPr>
      <w:r w:rsidRPr="00B376E6">
        <w:rPr>
          <w:sz w:val="24"/>
        </w:rPr>
        <w:tab/>
      </w:r>
      <w:r w:rsidRPr="00B376E6">
        <w:rPr>
          <w:sz w:val="24"/>
        </w:rPr>
        <w:tab/>
      </w:r>
      <w:r w:rsidRPr="00B376E6">
        <w:rPr>
          <w:sz w:val="24"/>
        </w:rPr>
        <w:tab/>
      </w:r>
      <w:r w:rsidRPr="00B376E6">
        <w:rPr>
          <w:sz w:val="24"/>
        </w:rPr>
        <w:tab/>
        <w:t>(860) 570-5256 (fax)</w:t>
      </w:r>
      <w:r>
        <w:rPr>
          <w:sz w:val="24"/>
        </w:rPr>
        <w:t xml:space="preserve"> </w:t>
      </w:r>
    </w:p>
    <w:p w:rsidR="004D433F" w:rsidRDefault="004D433F" w:rsidP="00DB4A45">
      <w:pPr>
        <w:ind w:left="720" w:firstLine="720"/>
        <w:rPr>
          <w:sz w:val="24"/>
        </w:rPr>
      </w:pPr>
    </w:p>
    <w:p w:rsidR="00FB4664" w:rsidRDefault="004D433F" w:rsidP="004D433F">
      <w:pPr>
        <w:ind w:left="720" w:firstLine="720"/>
        <w:rPr>
          <w:sz w:val="24"/>
        </w:rPr>
      </w:pPr>
      <w:r>
        <w:rPr>
          <w:sz w:val="24"/>
        </w:rPr>
        <w:tab/>
      </w:r>
      <w:r>
        <w:rPr>
          <w:sz w:val="24"/>
        </w:rPr>
        <w:tab/>
      </w:r>
      <w:r>
        <w:rPr>
          <w:sz w:val="24"/>
        </w:rPr>
        <w:tab/>
      </w:r>
      <w:r>
        <w:rPr>
          <w:sz w:val="24"/>
        </w:rPr>
        <w:tab/>
        <w:t xml:space="preserve">Attorney for </w:t>
      </w:r>
      <w:r w:rsidR="00556FB8">
        <w:rPr>
          <w:sz w:val="24"/>
        </w:rPr>
        <w:t>(Child)</w:t>
      </w:r>
    </w:p>
    <w:p w:rsidR="00556FB8" w:rsidRDefault="00556FB8" w:rsidP="004D433F">
      <w:pPr>
        <w:ind w:left="720" w:firstLine="720"/>
        <w:jc w:val="center"/>
        <w:rPr>
          <w:b/>
          <w:sz w:val="24"/>
          <w:u w:val="single"/>
        </w:rPr>
      </w:pPr>
    </w:p>
    <w:p w:rsidR="00556FB8" w:rsidRDefault="00556FB8" w:rsidP="004D433F">
      <w:pPr>
        <w:ind w:left="720" w:firstLine="720"/>
        <w:jc w:val="center"/>
        <w:rPr>
          <w:b/>
          <w:sz w:val="24"/>
          <w:u w:val="single"/>
        </w:rPr>
      </w:pPr>
    </w:p>
    <w:p w:rsidR="004D433F" w:rsidRDefault="004D433F" w:rsidP="004D433F">
      <w:pPr>
        <w:ind w:left="720" w:firstLine="720"/>
        <w:jc w:val="center"/>
        <w:rPr>
          <w:b/>
          <w:sz w:val="24"/>
          <w:u w:val="single"/>
        </w:rPr>
      </w:pPr>
      <w:r>
        <w:rPr>
          <w:b/>
          <w:sz w:val="24"/>
          <w:u w:val="single"/>
        </w:rPr>
        <w:t>CERTIFICATE OF SERVICE</w:t>
      </w:r>
    </w:p>
    <w:p w:rsidR="004D433F" w:rsidRDefault="004D433F" w:rsidP="004D433F">
      <w:pPr>
        <w:ind w:left="720" w:firstLine="720"/>
        <w:jc w:val="center"/>
        <w:rPr>
          <w:b/>
          <w:sz w:val="24"/>
          <w:u w:val="single"/>
        </w:rPr>
      </w:pPr>
    </w:p>
    <w:p w:rsidR="004D433F" w:rsidRDefault="004D433F" w:rsidP="004D433F">
      <w:pPr>
        <w:ind w:left="720" w:firstLine="720"/>
        <w:jc w:val="center"/>
        <w:rPr>
          <w:b/>
          <w:sz w:val="24"/>
          <w:u w:val="single"/>
        </w:rPr>
      </w:pPr>
    </w:p>
    <w:p w:rsidR="004D433F" w:rsidRDefault="004D433F" w:rsidP="004D433F">
      <w:pPr>
        <w:spacing w:line="480" w:lineRule="auto"/>
        <w:rPr>
          <w:sz w:val="24"/>
        </w:rPr>
      </w:pPr>
      <w:r>
        <w:rPr>
          <w:sz w:val="24"/>
        </w:rPr>
        <w:tab/>
        <w:t>This is to certify that a copy of the foregoing has been faxed to the Assistant Attorney General, 860 808-</w:t>
      </w:r>
      <w:r w:rsidR="00D26DD2">
        <w:rPr>
          <w:sz w:val="24"/>
        </w:rPr>
        <w:t>xxxx</w:t>
      </w:r>
      <w:r>
        <w:rPr>
          <w:sz w:val="24"/>
        </w:rPr>
        <w:t>, and</w:t>
      </w:r>
      <w:r w:rsidR="008C7D64">
        <w:rPr>
          <w:sz w:val="24"/>
        </w:rPr>
        <w:t xml:space="preserve"> (Attorney)</w:t>
      </w:r>
      <w:bookmarkStart w:id="0" w:name="_GoBack"/>
      <w:bookmarkEnd w:id="0"/>
      <w:r>
        <w:rPr>
          <w:sz w:val="24"/>
        </w:rPr>
        <w:t xml:space="preserve">, </w:t>
      </w:r>
      <w:r w:rsidRPr="004D433F">
        <w:rPr>
          <w:sz w:val="24"/>
        </w:rPr>
        <w:t>860-413-</w:t>
      </w:r>
      <w:r w:rsidR="00D26DD2">
        <w:rPr>
          <w:sz w:val="24"/>
        </w:rPr>
        <w:t>xxxx</w:t>
      </w:r>
      <w:r>
        <w:rPr>
          <w:sz w:val="24"/>
        </w:rPr>
        <w:t xml:space="preserve">, this          </w:t>
      </w:r>
      <w:r w:rsidR="00D26DD2">
        <w:rPr>
          <w:sz w:val="24"/>
        </w:rPr>
        <w:t>x     day of November, 20xx</w:t>
      </w:r>
      <w:r>
        <w:rPr>
          <w:sz w:val="24"/>
        </w:rPr>
        <w:t>.</w:t>
      </w:r>
    </w:p>
    <w:p w:rsidR="004D433F" w:rsidRDefault="004D433F" w:rsidP="004D433F">
      <w:pPr>
        <w:spacing w:line="480" w:lineRule="auto"/>
        <w:rPr>
          <w:sz w:val="24"/>
        </w:rPr>
      </w:pPr>
    </w:p>
    <w:p w:rsidR="004D433F" w:rsidRDefault="004D433F" w:rsidP="004D433F">
      <w:pPr>
        <w:rPr>
          <w:sz w:val="24"/>
        </w:rPr>
      </w:pPr>
      <w:r>
        <w:rPr>
          <w:sz w:val="24"/>
        </w:rPr>
        <w:tab/>
      </w:r>
      <w:r>
        <w:rPr>
          <w:sz w:val="24"/>
        </w:rPr>
        <w:tab/>
      </w:r>
      <w:r>
        <w:rPr>
          <w:sz w:val="24"/>
        </w:rPr>
        <w:tab/>
      </w:r>
      <w:r>
        <w:rPr>
          <w:sz w:val="24"/>
        </w:rPr>
        <w:tab/>
      </w:r>
      <w:r>
        <w:rPr>
          <w:sz w:val="24"/>
        </w:rPr>
        <w:tab/>
      </w:r>
      <w:r>
        <w:rPr>
          <w:sz w:val="24"/>
        </w:rPr>
        <w:tab/>
        <w:t>_____________________________________</w:t>
      </w:r>
    </w:p>
    <w:p w:rsidR="004D433F" w:rsidRPr="004D433F" w:rsidRDefault="004D433F" w:rsidP="004D433F">
      <w:pPr>
        <w:spacing w:line="480" w:lineRule="auto"/>
        <w:rPr>
          <w:sz w:val="24"/>
        </w:rPr>
      </w:pPr>
      <w:r>
        <w:rPr>
          <w:sz w:val="24"/>
        </w:rPr>
        <w:tab/>
      </w:r>
      <w:r>
        <w:rPr>
          <w:sz w:val="24"/>
        </w:rPr>
        <w:tab/>
      </w:r>
      <w:r>
        <w:rPr>
          <w:sz w:val="24"/>
        </w:rPr>
        <w:tab/>
      </w:r>
      <w:r>
        <w:rPr>
          <w:sz w:val="24"/>
        </w:rPr>
        <w:tab/>
      </w:r>
      <w:r>
        <w:rPr>
          <w:sz w:val="24"/>
        </w:rPr>
        <w:tab/>
      </w:r>
      <w:r>
        <w:rPr>
          <w:sz w:val="24"/>
        </w:rPr>
        <w:tab/>
        <w:t>Martha Stone</w:t>
      </w:r>
    </w:p>
    <w:sectPr w:rsidR="004D433F" w:rsidRPr="004D433F" w:rsidSect="005530B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9F3" w:rsidRDefault="000239F3" w:rsidP="00F83A1A">
      <w:r>
        <w:separator/>
      </w:r>
    </w:p>
  </w:endnote>
  <w:endnote w:type="continuationSeparator" w:id="0">
    <w:p w:rsidR="000239F3" w:rsidRDefault="000239F3" w:rsidP="00F8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534041"/>
      <w:docPartObj>
        <w:docPartGallery w:val="Page Numbers (Bottom of Page)"/>
        <w:docPartUnique/>
      </w:docPartObj>
    </w:sdtPr>
    <w:sdtEndPr>
      <w:rPr>
        <w:noProof/>
      </w:rPr>
    </w:sdtEndPr>
    <w:sdtContent>
      <w:p w:rsidR="00F83A1A" w:rsidRDefault="00C14851">
        <w:pPr>
          <w:pStyle w:val="Footer"/>
          <w:jc w:val="center"/>
        </w:pPr>
        <w:r>
          <w:fldChar w:fldCharType="begin"/>
        </w:r>
        <w:r w:rsidR="00F83A1A">
          <w:instrText xml:space="preserve"> PAGE   \* MERGEFORMAT </w:instrText>
        </w:r>
        <w:r>
          <w:fldChar w:fldCharType="separate"/>
        </w:r>
        <w:r w:rsidR="008C7D64">
          <w:rPr>
            <w:noProof/>
          </w:rPr>
          <w:t>3</w:t>
        </w:r>
        <w:r>
          <w:rPr>
            <w:noProof/>
          </w:rPr>
          <w:fldChar w:fldCharType="end"/>
        </w:r>
      </w:p>
    </w:sdtContent>
  </w:sdt>
  <w:p w:rsidR="00F83A1A" w:rsidRDefault="00F83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9F3" w:rsidRDefault="000239F3" w:rsidP="00F83A1A">
      <w:r>
        <w:separator/>
      </w:r>
    </w:p>
  </w:footnote>
  <w:footnote w:type="continuationSeparator" w:id="0">
    <w:p w:rsidR="000239F3" w:rsidRDefault="000239F3" w:rsidP="00F83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328E"/>
    <w:multiLevelType w:val="hybridMultilevel"/>
    <w:tmpl w:val="B706F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83618"/>
    <w:multiLevelType w:val="hybridMultilevel"/>
    <w:tmpl w:val="FB00E062"/>
    <w:lvl w:ilvl="0" w:tplc="B9F6B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6E59B3"/>
    <w:multiLevelType w:val="hybridMultilevel"/>
    <w:tmpl w:val="EDB4A190"/>
    <w:lvl w:ilvl="0" w:tplc="4FFAB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01754C"/>
    <w:multiLevelType w:val="hybridMultilevel"/>
    <w:tmpl w:val="85D84C5C"/>
    <w:lvl w:ilvl="0" w:tplc="4FFABE3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17772E"/>
    <w:multiLevelType w:val="hybridMultilevel"/>
    <w:tmpl w:val="0074E134"/>
    <w:lvl w:ilvl="0" w:tplc="4FFAB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720AA7"/>
    <w:multiLevelType w:val="hybridMultilevel"/>
    <w:tmpl w:val="00EA8F12"/>
    <w:lvl w:ilvl="0" w:tplc="4FFAB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167226"/>
    <w:multiLevelType w:val="hybridMultilevel"/>
    <w:tmpl w:val="E01AF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F95"/>
    <w:rsid w:val="000239F3"/>
    <w:rsid w:val="00034459"/>
    <w:rsid w:val="00043AB7"/>
    <w:rsid w:val="000A1A45"/>
    <w:rsid w:val="00363865"/>
    <w:rsid w:val="003749A4"/>
    <w:rsid w:val="004D433F"/>
    <w:rsid w:val="004E42E4"/>
    <w:rsid w:val="005530B8"/>
    <w:rsid w:val="00556FB8"/>
    <w:rsid w:val="005D20B6"/>
    <w:rsid w:val="005E4F8A"/>
    <w:rsid w:val="00686C60"/>
    <w:rsid w:val="007A0742"/>
    <w:rsid w:val="008A743D"/>
    <w:rsid w:val="008C7D64"/>
    <w:rsid w:val="008F579C"/>
    <w:rsid w:val="0090241A"/>
    <w:rsid w:val="00903798"/>
    <w:rsid w:val="00932B71"/>
    <w:rsid w:val="00951254"/>
    <w:rsid w:val="009C6013"/>
    <w:rsid w:val="009C70F7"/>
    <w:rsid w:val="00B376E6"/>
    <w:rsid w:val="00C14851"/>
    <w:rsid w:val="00CF7CE3"/>
    <w:rsid w:val="00D26DD2"/>
    <w:rsid w:val="00D93108"/>
    <w:rsid w:val="00DB4A45"/>
    <w:rsid w:val="00DC343F"/>
    <w:rsid w:val="00ED387F"/>
    <w:rsid w:val="00EE04F4"/>
    <w:rsid w:val="00F10410"/>
    <w:rsid w:val="00F17F95"/>
    <w:rsid w:val="00F83A1A"/>
    <w:rsid w:val="00FB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A6A0E"/>
  <w15:docId w15:val="{B85521EE-5FA4-488D-90E7-EC57B1F1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F95"/>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17F95"/>
    <w:pPr>
      <w:widowControl w:val="0"/>
      <w:tabs>
        <w:tab w:val="center" w:pos="4320"/>
        <w:tab w:val="right" w:pos="8640"/>
      </w:tabs>
      <w:autoSpaceDE w:val="0"/>
      <w:autoSpaceDN w:val="0"/>
      <w:adjustRightInd w:val="0"/>
    </w:pPr>
    <w:rPr>
      <w:sz w:val="24"/>
    </w:rPr>
  </w:style>
  <w:style w:type="character" w:customStyle="1" w:styleId="FooterChar">
    <w:name w:val="Footer Char"/>
    <w:basedOn w:val="DefaultParagraphFont"/>
    <w:link w:val="Footer"/>
    <w:uiPriority w:val="99"/>
    <w:rsid w:val="00F17F95"/>
    <w:rPr>
      <w:rFonts w:eastAsia="Times New Roman"/>
      <w:szCs w:val="20"/>
    </w:rPr>
  </w:style>
  <w:style w:type="paragraph" w:styleId="BodyText">
    <w:name w:val="Body Text"/>
    <w:basedOn w:val="Normal"/>
    <w:link w:val="BodyTextChar"/>
    <w:rsid w:val="00F17F95"/>
    <w:pPr>
      <w:spacing w:line="480" w:lineRule="auto"/>
    </w:pPr>
    <w:rPr>
      <w:sz w:val="24"/>
    </w:rPr>
  </w:style>
  <w:style w:type="character" w:customStyle="1" w:styleId="BodyTextChar">
    <w:name w:val="Body Text Char"/>
    <w:basedOn w:val="DefaultParagraphFont"/>
    <w:link w:val="BodyText"/>
    <w:rsid w:val="00F17F95"/>
    <w:rPr>
      <w:rFonts w:eastAsia="Times New Roman"/>
      <w:szCs w:val="20"/>
    </w:rPr>
  </w:style>
  <w:style w:type="paragraph" w:styleId="Header">
    <w:name w:val="header"/>
    <w:basedOn w:val="Normal"/>
    <w:link w:val="HeaderChar"/>
    <w:uiPriority w:val="99"/>
    <w:unhideWhenUsed/>
    <w:rsid w:val="00F83A1A"/>
    <w:pPr>
      <w:tabs>
        <w:tab w:val="center" w:pos="4680"/>
        <w:tab w:val="right" w:pos="9360"/>
      </w:tabs>
    </w:pPr>
  </w:style>
  <w:style w:type="character" w:customStyle="1" w:styleId="HeaderChar">
    <w:name w:val="Header Char"/>
    <w:basedOn w:val="DefaultParagraphFont"/>
    <w:link w:val="Header"/>
    <w:uiPriority w:val="99"/>
    <w:rsid w:val="00F83A1A"/>
    <w:rPr>
      <w:rFonts w:eastAsia="Times New Roman"/>
      <w:sz w:val="20"/>
      <w:szCs w:val="20"/>
    </w:rPr>
  </w:style>
  <w:style w:type="paragraph" w:styleId="BalloonText">
    <w:name w:val="Balloon Text"/>
    <w:basedOn w:val="Normal"/>
    <w:link w:val="BalloonTextChar"/>
    <w:uiPriority w:val="99"/>
    <w:semiHidden/>
    <w:unhideWhenUsed/>
    <w:rsid w:val="00D93108"/>
    <w:rPr>
      <w:rFonts w:ascii="Tahoma" w:hAnsi="Tahoma" w:cs="Tahoma"/>
      <w:sz w:val="16"/>
      <w:szCs w:val="16"/>
    </w:rPr>
  </w:style>
  <w:style w:type="character" w:customStyle="1" w:styleId="BalloonTextChar">
    <w:name w:val="Balloon Text Char"/>
    <w:basedOn w:val="DefaultParagraphFont"/>
    <w:link w:val="BalloonText"/>
    <w:uiPriority w:val="99"/>
    <w:semiHidden/>
    <w:rsid w:val="00D9310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maryrossettie</dc:creator>
  <cp:lastModifiedBy>CCAGuest</cp:lastModifiedBy>
  <cp:revision>3</cp:revision>
  <cp:lastPrinted>2014-11-12T21:51:00Z</cp:lastPrinted>
  <dcterms:created xsi:type="dcterms:W3CDTF">2015-01-20T21:14:00Z</dcterms:created>
  <dcterms:modified xsi:type="dcterms:W3CDTF">2019-07-30T13:57:00Z</dcterms:modified>
</cp:coreProperties>
</file>